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[Modelo formatado de acordo com: 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single"/>
          <w:vertAlign w:val="baseline"/>
          <w:rtl w:val="0"/>
        </w:rPr>
        <w:t xml:space="preserve">NBR 15287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: Informação e documentação: projeto de pesquisa: apresentação. Rio de Janeiro, 2011.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COMPLETE COM SUAS INFORMAÇÕES E APAGUE AS INSTRUÇÕES EM VERDE E OS [ ]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[Capa – Elemento opcional]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[nome da entidade para a qual o projeto deve ser submetido, quando solicitado]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DE SÃO CARLOS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Nome(s) do(s) autor(es)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Normas para apresentação de projeto de pesquisa: um template para contribuição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Buri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[20XX]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[Folha de rosto – Elemento obrigatório]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autor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Normas para apresentação de projeto de pesquisa: um template para contribuição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[tipo de projeto de pesquisa e nome da entidade a que deve ser submetido] </w:t>
      </w:r>
    </w:p>
    <w:p w:rsidR="00000000" w:rsidDel="00000000" w:rsidP="00000000" w:rsidRDefault="00000000" w:rsidRPr="00000000" w14:paraId="00000020">
      <w:pPr>
        <w:spacing w:after="0" w:line="24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Projeto de ... apresentado a/ao ...</w:t>
      </w:r>
    </w:p>
    <w:p w:rsidR="00000000" w:rsidDel="00000000" w:rsidP="00000000" w:rsidRDefault="00000000" w:rsidRPr="00000000" w14:paraId="00000021">
      <w:pPr>
        <w:spacing w:after="0" w:line="24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Orientador/coorientador ou coordenador (se houver):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Buri</w:t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[20XX]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Se exigido pela entidade, apresentar os dados curriculares do autor em folha ou página distinta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após a folha de rosto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ILUSTRAÇÕES / LISTA DE TABELAS/ LISTA DE ABREVIATURAS, SIGLAS/ LISTA DE SÍMBOLOS</w:t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Elementos opcionais, que antecedem o Sumário. Devem ser criadas sempre que o número de seus elementos excederem a cinco. Sua construção gráfica é a mesma do Sumário. Cada lista deve ficar em folha separada. A seguir, exemplo de lista de figuras, tabelas e abreviaturas.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ilustrações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Elemento opcional. Elaborada de acordo com a ordem apresentada no texto, com cada item designado por seu nome específico, travessão, título e respectivo número da folha ou página. Quando necessário, recomenda-se a elaboração de lista própria para cada tipo de ilustração (desenhos, esquemas, fluxogramas, fotografias, gráficos, mapas, organogramas, plantas, quadros, retratos e outras).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tabelas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Elemento opcional. Elaborada de acordo com a ordem apresentada no texto, com cada item designado por seu nome específico, acompanhado do respectivo número da folha ou página.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abreviaturas e siglas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Elemento opcional. Consiste na relação alfabética das abreviaturas e siglas utilizadas no texto, seguidas das palavras ou expressões correspondentes grafadas por extenso. Recomenda-se a elaboração de lista própria para cada tipo.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símbolos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Elemento opcional. Elaborado de acordo com a ordem apresentada no texto, com o devido significado.</w:t>
      </w:r>
    </w:p>
    <w:p w:rsidR="00000000" w:rsidDel="00000000" w:rsidP="00000000" w:rsidRDefault="00000000" w:rsidRPr="00000000" w14:paraId="0000003B">
      <w:pPr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FIGURAS</w:t>
      </w:r>
    </w:p>
    <w:p w:rsidR="00000000" w:rsidDel="00000000" w:rsidP="00000000" w:rsidRDefault="00000000" w:rsidRPr="00000000" w14:paraId="00000040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Figura 1 – Estruturas hierárquicas............................................................................12</w:t>
      </w:r>
    </w:p>
    <w:p w:rsidR="00000000" w:rsidDel="00000000" w:rsidP="00000000" w:rsidRDefault="00000000" w:rsidRPr="00000000" w14:paraId="00000042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Figura 2 – Árvore simbólica......................................................................................16</w:t>
      </w:r>
    </w:p>
    <w:p w:rsidR="00000000" w:rsidDel="00000000" w:rsidP="00000000" w:rsidRDefault="00000000" w:rsidRPr="00000000" w14:paraId="00000044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Figura 3 – Árvore do exemplo .................................................................................18</w:t>
      </w:r>
    </w:p>
    <w:p w:rsidR="00000000" w:rsidDel="00000000" w:rsidP="00000000" w:rsidRDefault="00000000" w:rsidRPr="00000000" w14:paraId="00000046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TABELAS</w:t>
      </w:r>
    </w:p>
    <w:p w:rsidR="00000000" w:rsidDel="00000000" w:rsidP="00000000" w:rsidRDefault="00000000" w:rsidRPr="00000000" w14:paraId="0000004A">
      <w:pPr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Tabela 1 – Número de processos no ano de 1999 ....................................................11  </w:t>
      </w:r>
    </w:p>
    <w:p w:rsidR="00000000" w:rsidDel="00000000" w:rsidP="00000000" w:rsidRDefault="00000000" w:rsidRPr="00000000" w14:paraId="0000004C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Tabela 2 – Valores de indenizações pedidas no ano de 1999...................................23</w:t>
      </w:r>
    </w:p>
    <w:p w:rsidR="00000000" w:rsidDel="00000000" w:rsidP="00000000" w:rsidRDefault="00000000" w:rsidRPr="00000000" w14:paraId="0000004D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ABREVIATURAS E SIGLAS</w:t>
      </w:r>
    </w:p>
    <w:p w:rsidR="00000000" w:rsidDel="00000000" w:rsidP="00000000" w:rsidRDefault="00000000" w:rsidRPr="00000000" w14:paraId="00000050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[Recomenda-se elaboração de lista própria para cada tipo]</w:t>
      </w:r>
    </w:p>
    <w:p w:rsidR="00000000" w:rsidDel="00000000" w:rsidP="00000000" w:rsidRDefault="00000000" w:rsidRPr="00000000" w14:paraId="00000051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ABNT  Associação Brasileira de Normas Técnicas</w:t>
      </w:r>
    </w:p>
    <w:p w:rsidR="00000000" w:rsidDel="00000000" w:rsidP="00000000" w:rsidRDefault="00000000" w:rsidRPr="00000000" w14:paraId="00000052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UFSCar  Universidade Federal de São Carlos</w:t>
      </w:r>
    </w:p>
    <w:p w:rsidR="00000000" w:rsidDel="00000000" w:rsidP="00000000" w:rsidRDefault="00000000" w:rsidRPr="00000000" w14:paraId="00000053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UNESP  Universidade Estadual Paulista</w:t>
      </w:r>
    </w:p>
    <w:p w:rsidR="00000000" w:rsidDel="00000000" w:rsidP="00000000" w:rsidRDefault="00000000" w:rsidRPr="00000000" w14:paraId="00000054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SÍMBOLOS</w:t>
      </w:r>
    </w:p>
    <w:p w:rsidR="00000000" w:rsidDel="00000000" w:rsidP="00000000" w:rsidRDefault="00000000" w:rsidRPr="00000000" w14:paraId="00000057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[Recomenda-se elaboração de lista própria para cada tipo]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3165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 Distância euclidiana</w:t>
        <w:tab/>
      </w:r>
    </w:p>
    <w:p w:rsidR="00000000" w:rsidDel="00000000" w:rsidP="00000000" w:rsidRDefault="00000000" w:rsidRPr="00000000" w14:paraId="00000059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O(n) Ordem de um algoritmo</w:t>
      </w:r>
    </w:p>
    <w:p w:rsidR="00000000" w:rsidDel="00000000" w:rsidP="00000000" w:rsidRDefault="00000000" w:rsidRPr="00000000" w14:paraId="0000005A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SUMÁRIO</w:t>
      </w:r>
    </w:p>
    <w:p w:rsidR="00000000" w:rsidDel="00000000" w:rsidP="00000000" w:rsidRDefault="00000000" w:rsidRPr="00000000" w14:paraId="0000005B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obrigatório. 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u w:val="single"/>
          <w:rtl w:val="0"/>
        </w:rPr>
        <w:t xml:space="preserve">NBR 6027: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 Informação e documentação: sumário: apresentação. Rio de Janeiro, 2012.</w:t>
      </w: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Ind w:w="-115.0" w:type="dxa"/>
        <w:tblLayout w:type="fixed"/>
        <w:tblLook w:val="0000"/>
      </w:tblPr>
      <w:tblGrid>
        <w:gridCol w:w="8748"/>
        <w:gridCol w:w="539"/>
        <w:tblGridChange w:id="0">
          <w:tblGrid>
            <w:gridCol w:w="8748"/>
            <w:gridCol w:w="5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CAIXA ALTA COM NEGRITO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 CAIXA ALTA SEM NEGRITO..............................................................................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Caixa Alta e Baixa com Negrito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1.1.1.1 Caixa Alta e Baixa sem Negrito.........................................................................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1.1.1.1.1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Caixa Alta e Baixa em Itálico.........................................................................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06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7" w:type="default"/>
          <w:pgSz w:h="16838" w:w="11906" w:orient="portrait"/>
          <w:pgMar w:bottom="1134" w:top="1701" w:left="1701" w:right="1134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ELEMENTOS TEXTUAIS</w:t>
      </w:r>
    </w:p>
    <w:p w:rsidR="00000000" w:rsidDel="00000000" w:rsidP="00000000" w:rsidRDefault="00000000" w:rsidRPr="00000000" w14:paraId="0000006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texto deve ser constituído de uma parte introdutória, na qual devem ser expostos o tema do projeto, o problema a ser abordado, a(s) hipótese(s), quando couber(em), bem como o(s) objetivo(s) a ser(em) atingido(s) e a(s) justificativa(s). É necessário que sejam indicados o referencial teórico que o embasa, a metodologia a ser utilizada, assim como os recursos e o cronograma necessários à sua consecução.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REGRAS GERAIS DE APRESENTAÇÃO</w:t>
      </w:r>
    </w:p>
    <w:p w:rsidR="00000000" w:rsidDel="00000000" w:rsidP="00000000" w:rsidRDefault="00000000" w:rsidRPr="00000000" w14:paraId="0000007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textos devem ser digitados ou datilografados em cor preta, podendo utilizar outras cores somente para as ilustrações. Se impresso, utilizar papel branco ou reciclado, no formato A4 (21 cm × 29,7 cm). Os elementos pré-textuais devem iniciar no anverso da folha. Recomenda-se que os elementos textuais e pós-textuais sejam digitados ou datilografados no anverso e verso das folhas.</w:t>
      </w:r>
    </w:p>
    <w:p w:rsidR="00000000" w:rsidDel="00000000" w:rsidP="00000000" w:rsidRDefault="00000000" w:rsidRPr="00000000" w14:paraId="0000007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margens devem ser: para o anverso, esquerda e superior de 3 cm e direita e inferior de 2 cm; para o verso, direita e superior de 3 cm e esquerda e inferior de 2 cm.</w:t>
      </w:r>
    </w:p>
    <w:p w:rsidR="00000000" w:rsidDel="00000000" w:rsidP="00000000" w:rsidRDefault="00000000" w:rsidRPr="00000000" w14:paraId="0000007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Recomenda-se, quando digitado, fonte tamanho 12 para todo o trabalho, excetuando-se as citações de mais de três linhas, notas de rodapé, paginação, legendas e fontes das ilustrações e das tabelas, que devem ser em tamanho menor e uniforme.</w:t>
      </w:r>
    </w:p>
    <w:p w:rsidR="00000000" w:rsidDel="00000000" w:rsidP="00000000" w:rsidRDefault="00000000" w:rsidRPr="00000000" w14:paraId="0000007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citações devem ser indicadas no texto por um sistema de chamada: autor-data ou numérico. </w:t>
      </w:r>
    </w:p>
    <w:p w:rsidR="00000000" w:rsidDel="00000000" w:rsidP="00000000" w:rsidRDefault="00000000" w:rsidRPr="00000000" w14:paraId="0000007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sistema autor-data, a indicação de autoria deve ser feita utilizando letras maiúsculas e minúsculas, o ano da publicação e, se for o caso, o número da página ou localizador. Veja o exemplo: “Poucos estudos têm sido realizados em países de renda baixa e média [...] (Silva, 2019, p. 1).</w:t>
      </w:r>
    </w:p>
    <w:p w:rsidR="00000000" w:rsidDel="00000000" w:rsidP="00000000" w:rsidRDefault="00000000" w:rsidRPr="00000000" w14:paraId="0000007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sistema numérico, a numeração da fonte consultada deve ser consecutiva, em algarismo arábico, remetendo à lista de referência ao final do documento. A indicação da numeração pode ser feita entre parênteses alinhada ao texto ou em expoente. Quando repetida, a fonte consultada deve ser representada pela mesma numeração. Veja os exemplos: </w:t>
      </w:r>
    </w:p>
    <w:p w:rsidR="00000000" w:rsidDel="00000000" w:rsidP="00000000" w:rsidRDefault="00000000" w:rsidRPr="00000000" w14:paraId="0000007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Diz Rui Barbosa “[...] tudo é viver, previvendo [...]” (15, p. 34). </w:t>
      </w:r>
    </w:p>
    <w:p w:rsidR="00000000" w:rsidDel="00000000" w:rsidP="00000000" w:rsidRDefault="00000000" w:rsidRPr="00000000" w14:paraId="0000007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Diz Rui Barbosa “[...] tudo é viver, previvendo [...]”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15, p. 34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7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“As citações diretas no texto, de até três linhas, devem estar contidas entre aspas duplas” (Associação Brasileira de Normas Técnicas, 2023, p. 11).</w:t>
      </w:r>
    </w:p>
    <w:p w:rsidR="00000000" w:rsidDel="00000000" w:rsidP="00000000" w:rsidRDefault="00000000" w:rsidRPr="00000000" w14:paraId="0000007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autoria do documento (pessoa física ou jurídica) e títulos deve ser escrita em letras maiúsculas e minúsculas também dentro de parênteses. Além disso, o ponto final deve ser utilizado para finalizar a frase e não mais a citação. Veja o exemplo a seguir:</w:t>
      </w:r>
    </w:p>
    <w:p w:rsidR="00000000" w:rsidDel="00000000" w:rsidP="00000000" w:rsidRDefault="00000000" w:rsidRPr="00000000" w14:paraId="0000007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“[...] a indexação é a parte mais importante da análise documentária" (Chaumier, 1988, p. 63).</w:t>
      </w:r>
    </w:p>
    <w:p w:rsidR="00000000" w:rsidDel="00000000" w:rsidP="00000000" w:rsidRDefault="00000000" w:rsidRPr="00000000" w14:paraId="0000007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acordo com a Associação Brasileira de Normas Técnicas (2023, p. 12) “Para citações diretas de documentos não paginados, convém que se indique a localização do trecho citado, conforme consta no documento”. Veja o exemplo a seguir de uma citação direta retirada de um dispositivo de leitura, em que deve ser utilizada a abreviatura local. para localizador:</w:t>
      </w:r>
    </w:p>
    <w:p w:rsidR="00000000" w:rsidDel="00000000" w:rsidP="00000000" w:rsidRDefault="00000000" w:rsidRPr="00000000" w14:paraId="0000008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"Na década de 1930, Piaget desenvolve um programa de pesquisa experimental junto aos seus três filhos [...]" (Dongo-Monoya, 2009, local. 264).</w:t>
      </w:r>
    </w:p>
    <w:p w:rsidR="00000000" w:rsidDel="00000000" w:rsidP="00000000" w:rsidRDefault="00000000" w:rsidRPr="00000000" w14:paraId="0000008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citação direta com mais de três linhas deve ser apresentada recuo padronizado em relação à margem esquerda, espaço simples entre as linhas, sem aspas e com letra menor em relação à utilizada no texto. Recomenda-se o recuo de 4cm, mas é possível utilizar outra medida desde que seja mantido o padrão em todas as outras citações diretas com mais de três linhas.</w:t>
      </w:r>
    </w:p>
    <w:p w:rsidR="00000000" w:rsidDel="00000000" w:rsidP="00000000" w:rsidRDefault="00000000" w:rsidRPr="00000000" w14:paraId="00000082">
      <w:pPr>
        <w:spacing w:after="0" w:line="240" w:lineRule="auto"/>
        <w:ind w:left="226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enfatizar trechos da citação direta, deve-se destacá-los com uma das seguintes expressões: grifo nosso ou grifo próprio, como último elemento da chamada da citação. Quando o texto transcrito já tiver destaque,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não existe a necessidade de informar o grifo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(Associação brasileira de Normas Técnicas, 2023, p. 13, grifo nosso).</w:t>
      </w:r>
    </w:p>
    <w:p w:rsidR="00000000" w:rsidDel="00000000" w:rsidP="00000000" w:rsidRDefault="00000000" w:rsidRPr="00000000" w14:paraId="0000008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 citações indiretas não são colocadas “aspas” e a indicação do número da página ou do localizador é opcional. Veja o exemplo a seguir:</w:t>
      </w:r>
    </w:p>
    <w:p w:rsidR="00000000" w:rsidDel="00000000" w:rsidP="00000000" w:rsidRDefault="00000000" w:rsidRPr="00000000" w14:paraId="0000008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Identificaram-se diversos estudos que tratavam do comportamento informacional dos usuários de bibliotecas universitárias (Gonçalves, 2019).</w:t>
      </w:r>
    </w:p>
    <w:p w:rsidR="00000000" w:rsidDel="00000000" w:rsidP="00000000" w:rsidRDefault="00000000" w:rsidRPr="00000000" w14:paraId="0000008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citação de citação é feita quando não se teve acesso à fonte original. Neste caso, utilize a expressão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apud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 seguinte forma: indique autoria e ano da fonte citada, coloque a expressão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apud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 em seguida coloque a autoria, o ano e número da página ou localização da fonte consultada, se houver. Veja o exemplo a seguir:</w:t>
      </w:r>
    </w:p>
    <w:p w:rsidR="00000000" w:rsidDel="00000000" w:rsidP="00000000" w:rsidRDefault="00000000" w:rsidRPr="00000000" w14:paraId="0000008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Segundo Freire (1994, p. 13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apud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Streck; Redin; Zitkoski, 2017, p. 25) “[...] a pedagogia do oprimido como centro, me aparecem tão atuais quanto outros a que me refiro dos anos 80 e de hoje”.</w:t>
      </w:r>
    </w:p>
    <w:p w:rsidR="00000000" w:rsidDel="00000000" w:rsidP="00000000" w:rsidRDefault="00000000" w:rsidRPr="00000000" w14:paraId="0000008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lista de referência deve aparecer somente a obra efetivamente consultada (no exemplo, seria a obra de Streck, Redin e Zitkoski (2017).</w:t>
      </w:r>
    </w:p>
    <w:p w:rsidR="00000000" w:rsidDel="00000000" w:rsidP="00000000" w:rsidRDefault="00000000" w:rsidRPr="00000000" w14:paraId="00000089">
      <w:pPr>
        <w:spacing w:after="0" w:line="240" w:lineRule="auto"/>
        <w:ind w:left="226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citação com quatro ou mais autores, pode ser citado apenas o primeiro autor seguido da expressão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et. 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mesmo que na lista de referência constem todos os autores. A adoção 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et.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ou a indicação de todos os nomes na citação deve ser padronizada em todo o trabalho</w:t>
      </w:r>
    </w:p>
    <w:p w:rsidR="00000000" w:rsidDel="00000000" w:rsidP="00000000" w:rsidRDefault="00000000" w:rsidRPr="00000000" w14:paraId="0000008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folha de rosto, o tipo de projeto de pesquisa e o nome da entidade a que é submetido devem ser alinhados do meio da mancha gráfica para a margem direita.</w:t>
      </w:r>
    </w:p>
    <w:p w:rsidR="00000000" w:rsidDel="00000000" w:rsidP="00000000" w:rsidRDefault="00000000" w:rsidRPr="00000000" w14:paraId="0000008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indicativo numérico, em algarismo arábico, de uma seção precede seu título, alinhado à esquerda, separado por um espaço de caractere. Os títulos das seções primárias devem começar em página ímpar (anverso), na parte superior da mancha gráfica e ser separados do texto que os sucede por um espaço entre as linhas de 1,5. Da mesma forma, os títulos das subseções devem ser separados do texto que os precede e que os sucede por um espaço entre as linhas de 1,5. Títulos que ocupem mais de uma linha devem ser, a partir da segunda linha, alinhados abaixo da primeira letra da primeira palavra do título.</w:t>
      </w:r>
    </w:p>
    <w:p w:rsidR="00000000" w:rsidDel="00000000" w:rsidP="00000000" w:rsidRDefault="00000000" w:rsidRPr="00000000" w14:paraId="0000008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 ILUSTRAÇÕES</w:t>
      </w:r>
    </w:p>
    <w:p w:rsidR="00000000" w:rsidDel="00000000" w:rsidP="00000000" w:rsidRDefault="00000000" w:rsidRPr="00000000" w14:paraId="0000009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Qualquer que seja o tipo de ilustração, sua identificação aparece na parte superior, precedida da palavra designativa (desenho, esquema, fluxograma, fotografia, gráfico, mapa, organograma, planta, quadro, retrato, figura, imagem e outros), seguida de seu número de ordem de ocorrência no texto, em algarismos arábicos, travessão e do respectivo título. Após a ilustração, na parte inferior, indicar a fonte consultada (elemento obrigatório, mesmo que seja produção do próprio autor), legenda, notas e outras informações necessárias à sua compreensão (se houver). A ilustração deve ser citada no texto e inserida o mais próximo possível do trecho a que se refere.</w:t>
      </w:r>
    </w:p>
    <w:p w:rsidR="00000000" w:rsidDel="00000000" w:rsidP="00000000" w:rsidRDefault="00000000" w:rsidRPr="00000000" w14:paraId="00000092">
      <w:pPr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FOTOGRAFIA 1 – ANÊMONA-DO-MAR</w:t>
      </w:r>
    </w:p>
    <w:p w:rsidR="00000000" w:rsidDel="00000000" w:rsidP="00000000" w:rsidRDefault="00000000" w:rsidRPr="00000000" w14:paraId="00000093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880187" cy="140950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0187" cy="14095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Fonte:  Barbosa (2016).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 TABELAS</w:t>
      </w:r>
    </w:p>
    <w:p w:rsidR="00000000" w:rsidDel="00000000" w:rsidP="00000000" w:rsidRDefault="00000000" w:rsidRPr="00000000" w14:paraId="0000009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Devem ser citadas no texto, inseridas o mais próximo possível do trecho a que se referem e padronizadas conforme o Instituto Brasileiro de Geografia e Estatística (IBGE). Mais informações em: INSTITUTO BRASILEIRO DE GEOGRAFIA E ESTATÍSTICA. Centro de Documentação e Disseminação de Informações.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Normas de apresentação tabular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3. ed. Rio de Janeiro: IBGE, 1993. Disponível em: https://biblioteca.ibge.gov.br/visualizacao/monografias/GEBIS%20-%20RJ/normastabular.pdf. Acesso em: 28 abr. 2020.</w:t>
      </w:r>
    </w:p>
    <w:p w:rsidR="00000000" w:rsidDel="00000000" w:rsidP="00000000" w:rsidRDefault="00000000" w:rsidRPr="00000000" w14:paraId="0000009C">
      <w:pPr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TABELA 1 - Distribuição do número e percentagem de nascidos vivos segundo o grau de instrução da mãe</w:t>
      </w:r>
    </w:p>
    <w:p w:rsidR="00000000" w:rsidDel="00000000" w:rsidP="00000000" w:rsidRDefault="00000000" w:rsidRPr="00000000" w14:paraId="0000009D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1028700</wp:posOffset>
            </wp:positionH>
            <wp:positionV relativeFrom="paragraph">
              <wp:posOffset>99060</wp:posOffset>
            </wp:positionV>
            <wp:extent cx="8217535" cy="146812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17535" cy="1468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E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left="709" w:hanging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Fonte: São Paulo (1996).</w:t>
      </w:r>
    </w:p>
    <w:p w:rsidR="00000000" w:rsidDel="00000000" w:rsidP="00000000" w:rsidRDefault="00000000" w:rsidRPr="00000000" w14:paraId="000000A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pr9w318i9iy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vvxbhuipwi1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6jr9zz12p1l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x3qgqdz5019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qebcjsf9ngu4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tbgwls3rejih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zd3orpj4k3b8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47p27unywod0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xlh2kzn722ly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wwis2zawgg7f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lmmwbvrgpuug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2r8fa6egbev5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Elemento obrigatório. 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O título desse item é REFERÊNCIAS, centralizado e letras em caixa alta.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As referências devem ser elaboradas em espaço simples; alinhadas à margem esquerda do texto; separadas entre si por uma linha em branco de espaço simples.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Para documentos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green"/>
          <w:rtl w:val="0"/>
        </w:rPr>
        <w:t xml:space="preserve">on-line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, além dos elementos essenciais e complementares, deve-se registrar o endereço eletrônico, precedido da expressão “Disponível em:” e a data de acesso, precedida da expressão “Acesso em:”.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** A seguir, estão exemplos de referências dos tipos de materiais mais utilizados. Para saber mais, consulte: 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u w:val="single"/>
          <w:rtl w:val="0"/>
        </w:rPr>
        <w:t xml:space="preserve">NBR 6023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: Referências – elaboração. Rio de Janeiro, 2018.</w:t>
      </w:r>
    </w:p>
    <w:p w:rsidR="00000000" w:rsidDel="00000000" w:rsidP="00000000" w:rsidRDefault="00000000" w:rsidRPr="00000000" w14:paraId="000000B6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LIVRO</w:t>
      </w:r>
    </w:p>
    <w:p w:rsidR="00000000" w:rsidDel="00000000" w:rsidP="00000000" w:rsidRDefault="00000000" w:rsidRPr="00000000" w14:paraId="000000B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LUCK, Heloísa.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Liderança em gestão escolar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4. ed. Petrópolis: Vozes, 2010.</w:t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BAVARESCO, Agemir; BARBOSA, Evandro; ETCHEVERRY, Katia Martin (org.).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Projetos de filosofia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Porto Alegre: EDIPUCRS, 2011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E-book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 http://ebooks.pucrs.br/edipucrs/projetosdefilosofia.pdf. Acesso em: 21 ago. 2011.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URANI, A.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Constituição de uma matriz de contabilidade social para o Brasil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Brasília, DF: IPEA,1994.</w:t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TAYLOR, Robert; LEVINE, Denis; MARCELLIN-LITTLE, Denis; MILLIS, Darryl.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Reabilitação e fisioterapia na prática de pequenos animais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São Paulo: Roca, 2008.</w:t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quando houver mais de três autores, podem ser indicados todos eles ou utilizar a expressão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CAPÍTULO DE LIVRO</w:t>
      </w:r>
    </w:p>
    <w:p w:rsidR="00000000" w:rsidDel="00000000" w:rsidP="00000000" w:rsidRDefault="00000000" w:rsidRPr="00000000" w14:paraId="000000C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ROMANO, Giovanni. Imagens da juventude na era moderna.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LEVI, G.; SCHMIDT, J. (org.).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História dos jovens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 época contemporânea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Paulo: Companhia das Letras, 1996. p. 7-16</w:t>
      </w:r>
    </w:p>
    <w:p w:rsidR="00000000" w:rsidDel="00000000" w:rsidP="00000000" w:rsidRDefault="00000000" w:rsidRPr="00000000" w14:paraId="000000C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TESES, DISSERTAÇÕES, TRABALHOS DE CONCLUSÃO DE CURSO</w:t>
      </w:r>
    </w:p>
    <w:p w:rsidR="00000000" w:rsidDel="00000000" w:rsidP="00000000" w:rsidRDefault="00000000" w:rsidRPr="00000000" w14:paraId="000000C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RODRIGUES, Ana Lúcia Aquilas.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Impacto de um programa de exercício no local de trabalho sobre o nível de atividade física e o estágio de prontidão para a mudança de comportamento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2009. Dissertação (Mestrado em Fisiopatologia Experimental) – Faculdade de Medicina, Universidade de São Paulo, São Paulo, 2009.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COELHO, Ana Cláudia.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Fatores determinantes de qualidade de vida física e mental em pacientes com doença pulmonar intersticial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uma análise multifatorial. 2009. Dissertação (Mestrado em Ciências Médicas) – Faculdade de Medicina, Universidade Federal do Rio Grande do Sul, Porto Alegre, 2009.</w:t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Disponível em: http://www.lume.ufrgs.br/bitstream/handle/10183/16359/000695147.pdf?sequence=1. Acesso em: 4 set. 2009.</w:t>
      </w:r>
    </w:p>
    <w:p w:rsidR="00000000" w:rsidDel="00000000" w:rsidP="00000000" w:rsidRDefault="00000000" w:rsidRPr="00000000" w14:paraId="000000C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ARTIGO DE PERIÓDICO</w:t>
      </w:r>
    </w:p>
    <w:p w:rsidR="00000000" w:rsidDel="00000000" w:rsidP="00000000" w:rsidRDefault="00000000" w:rsidRPr="00000000" w14:paraId="000000D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TAVARES, Raul. O combate naval do Monte Santiago.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Revista do Instituto Histórico e Geográfico Brasileiro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Rio de Janeiro, v. 155, t. 101, p. 168-203, 1953.</w:t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DANTAS, José Alves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Regulação da auditoria em sistemas bancários: análise do cenário internacional e fatores determinantes.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Revista Contabilidade &amp; Finanças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São Paulo, v. 25, n. 64, p. 7-18, jan./abr. 2014. DOI: http://dx.doi.org/10.1590/S1519-70772014000100002. Disponível em: http://www.scielo.br/scielo.php?script=sci_arttext&amp;pid=S1519-70772014000100002&amp;lng=en&amp;nrm=iso. Acesso em: 20 maio 2014.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ALEXANDRESCU, D. T. Melanoma costs: a dynamic model comparing estimated overall costs of various clinical stages.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Dermatology Online Journal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s. 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], v. 15, n. 11, p. 1, Nov. 2009. Disponível em: http://dermatology.cdlib.org/1511/originals/melanoma_costs/alexandrescu.html. Acesso em: 3 nov. 2009.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 expressão 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s.l.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significa “sem lugar” e deve ser utilizada em casos de não localização do local de publicação da obra.</w:t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ARTIGO DE JORNAL</w:t>
      </w:r>
    </w:p>
    <w:p w:rsidR="00000000" w:rsidDel="00000000" w:rsidP="00000000" w:rsidRDefault="00000000" w:rsidRPr="00000000" w14:paraId="000000D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OTTA, Lu Aiko. Parcela do tesouro nos empréstimos do BNDES cresce 566 % em oito anos.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Estado de S. Paulo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São Paulo, ano 131, n. 42656, 1 ago. 2010. Economia &amp; Negócios, p. B1.</w:t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VERÍSSIMO, L. F. Um gosto pela ironia.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Zero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Porto Alegre, ano 47, n. 16.414, p. 2, 12 ago. 2010. Disponível em: http://www.clicrbs.com.br/zerohora/jsp/default.jspx?uf=1&amp;action=flip. Acesso em: 12 ago. 2010.</w:t>
      </w:r>
    </w:p>
    <w:p w:rsidR="00000000" w:rsidDel="00000000" w:rsidP="00000000" w:rsidRDefault="00000000" w:rsidRPr="00000000" w14:paraId="000000D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TRABALHO DE EVENTO</w:t>
      </w:r>
    </w:p>
    <w:p w:rsidR="00000000" w:rsidDel="00000000" w:rsidP="00000000" w:rsidRDefault="00000000" w:rsidRPr="00000000" w14:paraId="000000E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BRAYNER, A. R. A.; MEDEIROS, C. B. Incorporação do tempo em SGBD orientado a objetos.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SIMPÓSIO BRASILEIRO DE BANCO DE DADOS, 9., 1994, São Paulo.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Anais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[...]. São Paulo: USP, 1994. p. 16-29.</w:t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GONÇALVES, Carmen Diego. Estilo de pensamento na produção de conhecim ento científico.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CONGRESSO PORTUGUÊS DE SOCIOLOGIA, 4., 2000, Coimbra.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Actas 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[...]. Lisboa: Associação Portuguesa de Sociologia, 2000. Tema: Sociedade portuguesa: passados recentes, futuros próximos. Eixo temático: Reorganização dos saberes, ciência e educação, p. 1-1 8. Disponível em: http://aps.pt/wp-content/uploads/2017/08/DPR462de12f4bb03_1.pdf. Acesso em: 3 maio 2010.</w:t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LEGISLAÇÃO</w:t>
      </w:r>
    </w:p>
    <w:p w:rsidR="00000000" w:rsidDel="00000000" w:rsidP="00000000" w:rsidRDefault="00000000" w:rsidRPr="00000000" w14:paraId="000000E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BRASIL. Lei nº 10.406, de 10 de janeiro de 2002. Institui o Código Civil.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Diário Oficial da União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seção 1, Brasília, DF, ano 139, n. 8, p. 1-74, 11 jan. 2002. </w:t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CURITIBA.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Lei nº 12.092, de 21 de dezembro de 2006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Estima a receita e fixa a despesa do município de Curitiba para o exercício financeiro de 2007. Curitiba: Câmara Municipal, [2007]. Disponível em: http://domino.cmc.pr.gov.br/contlei.nsf/98454e416897038b052568fc004fc180/e5df879ac6353e7f032572800061df72. Acesso em: 22 mar. 2007.</w:t>
      </w:r>
    </w:p>
    <w:p w:rsidR="00000000" w:rsidDel="00000000" w:rsidP="00000000" w:rsidRDefault="00000000" w:rsidRPr="00000000" w14:paraId="000000E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FILMES/VÍDEOS</w:t>
      </w:r>
    </w:p>
    <w:p w:rsidR="00000000" w:rsidDel="00000000" w:rsidP="00000000" w:rsidRDefault="00000000" w:rsidRPr="00000000" w14:paraId="000000F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PERIGOS do uso de tóxicos. Produção de Jorge Ramos de Andrade. São Paulo: CERAVI, 1983. 1 fita de vídeo (30 min), VHS, son., color.</w:t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BREAKING bad: the complete second season. Creator and executive produced by Vince Gilligan. Executive Producer: Mark Johnson. Washington, DC: Sony Pictures, 2009. 3 discos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blu-ray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(615 min).</w:t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BOOK. 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S. 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s. n.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2010. 1 vídeo (3 min). Publicado pelo canal Leerestademoda. Disponível em: http://www.youtube.com/watch?v=iwPj0qgvfIs. Acesso em: 25 ago. 2011.</w:t>
      </w:r>
    </w:p>
    <w:p w:rsidR="00000000" w:rsidDel="00000000" w:rsidP="00000000" w:rsidRDefault="00000000" w:rsidRPr="00000000" w14:paraId="000000F7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 expressão 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s.n.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significa “sem nome” e deve ser utilizada em casos de não localização da editora da obra.</w:t>
      </w:r>
    </w:p>
    <w:p w:rsidR="00000000" w:rsidDel="00000000" w:rsidP="00000000" w:rsidRDefault="00000000" w:rsidRPr="00000000" w14:paraId="000000F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DOCUMENTOS CARTOGRÁFICOS</w:t>
      </w:r>
    </w:p>
    <w:p w:rsidR="00000000" w:rsidDel="00000000" w:rsidP="00000000" w:rsidRDefault="00000000" w:rsidRPr="00000000" w14:paraId="000000F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GEOGRÁFICO E CARTOGRÁFICO (São Paulo).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Regiões de governo do Estado de São Paulo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São Paulo: IGC, 1994. 1 atlas. Escala 1:2.000.</w:t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FLORIDA MUSEUM OF NATURAL HISTORY.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1931-2000 Brazil’s confirmed unprovoked shark attacks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Gainesville: Florida Museum of Natural History, [2000?]. 1 mapa, color. Escala 1:40.000.000. Disponível em: http://www.flmnh.ufl.edu/fish/Sharks/ statistics/Gattack/map/Brazil.jpg. Acesso em: 15 jan. 2002.</w:t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DOCUMENTO DE ACESSO EXCLUSIVO EM MEIO ELETRÔNICO/REDES SOCIAIS</w:t>
      </w:r>
    </w:p>
    <w:p w:rsidR="00000000" w:rsidDel="00000000" w:rsidP="00000000" w:rsidRDefault="00000000" w:rsidRPr="00000000" w14:paraId="000001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GAME of Thrones: the board game. 2nd. ed. Roseville: FFG, 2017. 1 jogo eletrônico.</w:t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OLIVEIRA, José P. M.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Repositório digital da UFRGS é destaque 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ranking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internacional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Maceió, 19 ago. 2011. Twitter: @biblioufal. Disponível em: http://twitter.com/#!/biblioufal. Acesso em: 20 ago. 2011.</w:t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FUNDAÇÃO BIBLIOTECA NACIONAL (Brasil).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BNDIGITAL 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Coleção Casa dos Contos. Rio de Janeiro, 23 fev. 2015. Facebook: bibliotecanacional.br. Disponível em: https://www.facebook.com/bibliotecanacional.br/</w:t>
      </w:r>
    </w:p>
    <w:p w:rsidR="00000000" w:rsidDel="00000000" w:rsidP="00000000" w:rsidRDefault="00000000" w:rsidRPr="00000000" w14:paraId="000001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photos/a.241986499162080.73699.217561081604622/1023276264366429/?type=1&amp;theater. Acesso em: 26 fev. 2015.</w:t>
      </w:r>
    </w:p>
    <w:p w:rsidR="00000000" w:rsidDel="00000000" w:rsidP="00000000" w:rsidRDefault="00000000" w:rsidRPr="00000000" w14:paraId="000001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ALMEIDA, M. P. 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Fichas para MARC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Destinatário: Maria Teresa Reis Mendes. 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S. 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], 12 jan. 2002. 1 mensagem eletrônica.</w:t>
      </w:r>
    </w:p>
    <w:p w:rsidR="00000000" w:rsidDel="00000000" w:rsidP="00000000" w:rsidRDefault="00000000" w:rsidRPr="00000000" w14:paraId="000001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PODCAST LXX: Brasil: parte 3: a república. [Locução de]: Christian Gut ner. 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S. 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]: Escriba Café, 19 mar. 2010.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Podcast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 http://www.escribacafe.com/podcast-lxx-brasil-parte-3-a-republica/. Acesso em: 4 out. 2010.</w:t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3"/>
      <w:bookmarkEnd w:id="13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GLOSSÁRIO</w:t>
      </w:r>
    </w:p>
    <w:p w:rsidR="00000000" w:rsidDel="00000000" w:rsidP="00000000" w:rsidRDefault="00000000" w:rsidRPr="00000000" w14:paraId="000001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[Elemento opcional. Lista em ordem alfabética de palavras ou expressões técnicas utilizadas no texto acompanhadas de suas definições]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Style w:val="Heading2"/>
        <w:rPr/>
      </w:pPr>
      <w:r w:rsidDel="00000000" w:rsidR="00000000" w:rsidRPr="00000000">
        <w:rPr>
          <w:rtl w:val="0"/>
        </w:rPr>
        <w:t xml:space="preserve">APÊNDICE - A</w:t>
      </w:r>
    </w:p>
    <w:p w:rsidR="00000000" w:rsidDel="00000000" w:rsidP="00000000" w:rsidRDefault="00000000" w:rsidRPr="00000000" w14:paraId="00000115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[Elemento opcional. Elementos elaborados pelo autor, mas apresentados em separado para facilitar seu entendimento]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Heading2"/>
        <w:rPr/>
      </w:pPr>
      <w:bookmarkStart w:colFirst="0" w:colLast="0" w:name="_1fob9te" w:id="14"/>
      <w:bookmarkEnd w:id="14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ANEXO - A</w:t>
      </w:r>
    </w:p>
    <w:p w:rsidR="00000000" w:rsidDel="00000000" w:rsidP="00000000" w:rsidRDefault="00000000" w:rsidRPr="00000000" w14:paraId="00000122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[Elemento opcional. Documentos que complementam o trabalho, mas que não foram elaborados pelo autor]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ÍNDICE</w:t>
      </w:r>
    </w:p>
    <w:p w:rsidR="00000000" w:rsidDel="00000000" w:rsidP="00000000" w:rsidRDefault="00000000" w:rsidRPr="00000000" w14:paraId="0000012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znysh7" w:id="15"/>
      <w:bookmarkEnd w:id="1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[Elemento opcional. Lista de palavras ou frases, ordenadas segundo um determinado critério, que localiza e remete para as informações contidas no texto. Deve ser feito de acordo com a 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u w:val="single"/>
          <w:rtl w:val="0"/>
        </w:rPr>
        <w:t xml:space="preserve">NBR 6023: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 Informação e documentação: índice: apresentação. Rio de Janeiro, 2004]</w:t>
      </w:r>
      <w:r w:rsidDel="00000000" w:rsidR="00000000" w:rsidRPr="00000000">
        <w:rPr>
          <w:rtl w:val="0"/>
        </w:rPr>
      </w:r>
    </w:p>
    <w:sectPr>
      <w:headerReference r:id="rId10" w:type="default"/>
      <w:type w:val="nextPage"/>
      <w:pgSz w:h="16838" w:w="11906" w:orient="portrait"/>
      <w:pgMar w:bottom="1134" w:top="1701" w:left="1701" w:right="1134" w:header="709" w:footer="709"/>
      <w:pgNumType w:start="1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2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Caso o trabalho contenha notas, elas devem ser digitadas em espaço simples e em tamanho menor que o restante do texto. As notas podem estar no rodapé, nas margens da mancha gráfica ou no final do documento. Se for utilizar nota de rodapé, não utilize o sistema numérico para as citações.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</w:pPr>
    <w:rPr>
      <w:rFonts w:ascii="Times New Roman" w:cs="Times New Roman" w:eastAsia="Times New Roman" w:hAnsi="Times New Roman"/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2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