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6E134" w14:textId="3A40DDC3" w:rsidR="006D0D23" w:rsidRDefault="003E2F04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UNIVERSIDADE FEDERAL DE SÃO CARLOS</w:t>
      </w:r>
    </w:p>
    <w:p w14:paraId="378E9DC9" w14:textId="77777777" w:rsidR="00220904" w:rsidRPr="00220904" w:rsidRDefault="00220904" w:rsidP="00257E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sz w:val="20"/>
          <w:szCs w:val="20"/>
          <w:highlight w:val="yellow"/>
        </w:rPr>
      </w:pPr>
      <w:r w:rsidRPr="00220904">
        <w:rPr>
          <w:rFonts w:ascii="Arial" w:eastAsia="Arial" w:hAnsi="Arial" w:cs="Arial"/>
          <w:sz w:val="20"/>
          <w:szCs w:val="20"/>
          <w:highlight w:val="yellow"/>
        </w:rPr>
        <w:t>*Capa Elemento opcional*</w:t>
      </w:r>
    </w:p>
    <w:p w14:paraId="7547F9EA" w14:textId="77777777" w:rsidR="00220904" w:rsidRPr="00220904" w:rsidRDefault="00220904" w:rsidP="00257E41">
      <w:pPr>
        <w:spacing w:after="0" w:line="360" w:lineRule="auto"/>
        <w:jc w:val="center"/>
        <w:rPr>
          <w:rFonts w:ascii="Arial" w:eastAsia="Arial" w:hAnsi="Arial" w:cs="Arial"/>
          <w:sz w:val="20"/>
          <w:szCs w:val="20"/>
          <w:highlight w:val="yellow"/>
        </w:rPr>
      </w:pPr>
      <w:r w:rsidRPr="00220904">
        <w:rPr>
          <w:rFonts w:ascii="Arial" w:eastAsia="Arial" w:hAnsi="Arial" w:cs="Arial"/>
          <w:sz w:val="20"/>
          <w:szCs w:val="20"/>
          <w:highlight w:val="yellow"/>
        </w:rPr>
        <w:t>*nome da entidade para a qual o projeto será submetido, quando solicitado.</w:t>
      </w:r>
    </w:p>
    <w:p w14:paraId="65884366" w14:textId="77777777" w:rsidR="00220904" w:rsidRDefault="00220904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B8A56F1" w14:textId="3958932A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12820F" w14:textId="5F143E15" w:rsidR="00220904" w:rsidRDefault="002209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9E9428" w14:textId="72CDFD4C" w:rsidR="00220904" w:rsidRDefault="002209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7B50EE" w14:textId="0CDCB246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AFEBEB" w14:textId="77777777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4602AB" w14:textId="77777777" w:rsidR="00220904" w:rsidRDefault="002209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36273B" w14:textId="77777777" w:rsidR="006D0D23" w:rsidRDefault="003E2F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completo do(a) autor(a)</w:t>
      </w:r>
    </w:p>
    <w:p w14:paraId="298BC772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6F1F0D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07303B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990A78" w14:textId="3CFA4A99" w:rsidR="00257E41" w:rsidRDefault="00257E41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90C9A35" w14:textId="2384E029" w:rsidR="00257E41" w:rsidRDefault="00257E41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B9856DE" w14:textId="77777777" w:rsidR="00257E41" w:rsidRDefault="00257E41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20688A9" w14:textId="77777777" w:rsidR="00257E41" w:rsidRDefault="00257E41" w:rsidP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AD220AD" w14:textId="30337B1B" w:rsidR="006D0D23" w:rsidRDefault="003E2F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Título: subtítulo (se houver)</w:t>
      </w:r>
    </w:p>
    <w:p w14:paraId="5A3C4D23" w14:textId="77777777" w:rsidR="006D0D23" w:rsidRDefault="006D0D23" w:rsidP="00257E41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80BB5" w14:textId="77777777" w:rsidR="006D0D23" w:rsidRDefault="006D0D23" w:rsidP="00257E41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61058" w14:textId="77777777" w:rsidR="006D0D23" w:rsidRDefault="006D0D23" w:rsidP="00257E41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FDE7E5" w14:textId="77777777" w:rsidR="006D0D23" w:rsidRDefault="006D0D23" w:rsidP="00257E41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613A1" w14:textId="77777777" w:rsidR="006D0D23" w:rsidRDefault="006D0D23" w:rsidP="00257E41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C06B7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3A84CE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05A302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4B6B35" w14:textId="5E49518C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CA4BF7" w14:textId="14D10FFC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5EF470" w14:textId="5CD447E0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D63863" w14:textId="733E09E6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A4D80A" w14:textId="77777777" w:rsidR="00257E41" w:rsidRDefault="00257E41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5C7DE3" w14:textId="0FB58AAC" w:rsidR="006D0D23" w:rsidRPr="00220904" w:rsidRDefault="003E2F04" w:rsidP="00257E4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20904">
        <w:rPr>
          <w:rFonts w:ascii="Arial" w:eastAsia="Times New Roman" w:hAnsi="Arial" w:cs="Arial"/>
          <w:sz w:val="24"/>
          <w:szCs w:val="24"/>
        </w:rPr>
        <w:t>Buri</w:t>
      </w:r>
    </w:p>
    <w:p w14:paraId="4E5638B1" w14:textId="00BBD930" w:rsidR="006D0D23" w:rsidRDefault="003E2F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0904">
        <w:rPr>
          <w:rFonts w:ascii="Arial" w:eastAsia="Times New Roman" w:hAnsi="Arial" w:cs="Arial"/>
          <w:sz w:val="24"/>
          <w:szCs w:val="24"/>
        </w:rPr>
        <w:t>20XX</w:t>
      </w:r>
      <w:r>
        <w:br w:type="page"/>
      </w:r>
    </w:p>
    <w:p w14:paraId="5CC9C63A" w14:textId="77B04A9A" w:rsidR="006D0D23" w:rsidRPr="00257E41" w:rsidRDefault="00220904">
      <w:pPr>
        <w:spacing w:line="360" w:lineRule="auto"/>
        <w:jc w:val="center"/>
        <w:rPr>
          <w:rFonts w:ascii="Arial" w:eastAsia="Arial" w:hAnsi="Arial" w:cs="Arial"/>
          <w:sz w:val="20"/>
          <w:szCs w:val="20"/>
          <w:highlight w:val="yellow"/>
        </w:rPr>
      </w:pPr>
      <w:r w:rsidRPr="00257E41">
        <w:rPr>
          <w:rFonts w:ascii="Arial" w:eastAsia="Arial" w:hAnsi="Arial" w:cs="Arial"/>
          <w:sz w:val="20"/>
          <w:szCs w:val="20"/>
          <w:highlight w:val="yellow"/>
        </w:rPr>
        <w:lastRenderedPageBreak/>
        <w:t>*</w:t>
      </w:r>
      <w:r w:rsidR="003E2F04" w:rsidRPr="00257E41">
        <w:rPr>
          <w:rFonts w:ascii="Arial" w:eastAsia="Arial" w:hAnsi="Arial" w:cs="Arial"/>
          <w:sz w:val="20"/>
          <w:szCs w:val="20"/>
          <w:highlight w:val="yellow"/>
        </w:rPr>
        <w:t>Folha de rosto elemento obrigatório*</w:t>
      </w:r>
    </w:p>
    <w:p w14:paraId="43C67670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BA7896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B0DA6D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B84975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E700BE" w14:textId="77777777" w:rsidR="006D0D23" w:rsidRDefault="003E2F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completo do(a) autor(a)</w:t>
      </w:r>
    </w:p>
    <w:p w14:paraId="5F1460CC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261E7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02B50F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E8C7A2" w14:textId="77777777" w:rsidR="006D0D23" w:rsidRDefault="003E2F04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Título: subtítulo (se houver)</w:t>
      </w:r>
    </w:p>
    <w:p w14:paraId="403F5AC2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899433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074C8F" w14:textId="77777777" w:rsidR="006D0D23" w:rsidRDefault="006D0D23" w:rsidP="00257E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10D03B" w14:textId="77777777" w:rsidR="006D0D23" w:rsidRDefault="003E2F04">
      <w:pPr>
        <w:spacing w:after="0"/>
        <w:ind w:left="4536"/>
        <w:jc w:val="both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  <w:highlight w:val="yellow"/>
        </w:rPr>
        <w:t xml:space="preserve">[tipo de projeto de pesquisa e nome da entidade a que deve ser submetido] </w:t>
      </w:r>
    </w:p>
    <w:p w14:paraId="25114FD0" w14:textId="77777777" w:rsidR="006D0D23" w:rsidRDefault="003E2F04">
      <w:pPr>
        <w:spacing w:after="0"/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Projeto de ... apresentado a/ao ...</w:t>
      </w:r>
    </w:p>
    <w:p w14:paraId="242F9304" w14:textId="77777777" w:rsidR="006D0D23" w:rsidRDefault="003E2F04">
      <w:pPr>
        <w:spacing w:after="0"/>
        <w:ind w:left="4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Orientador/coorientador ou coordenador (se houver):</w:t>
      </w:r>
    </w:p>
    <w:p w14:paraId="5027B99F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08F94E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50F86F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577EA8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A2E60C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602D3A" w14:textId="77777777" w:rsidR="006D0D23" w:rsidRDefault="006D0D2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B40639" w14:textId="77777777" w:rsidR="006D0D23" w:rsidRDefault="003E2F0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Buri</w:t>
      </w:r>
    </w:p>
    <w:p w14:paraId="0B5FB82A" w14:textId="77777777" w:rsidR="006D0D23" w:rsidRDefault="003E2F0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[20XX]</w:t>
      </w:r>
    </w:p>
    <w:p w14:paraId="157D4E37" w14:textId="77777777" w:rsidR="00257E41" w:rsidRDefault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yellow"/>
        </w:rPr>
      </w:pPr>
    </w:p>
    <w:p w14:paraId="23AB8BD4" w14:textId="77777777" w:rsidR="00257E41" w:rsidRDefault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yellow"/>
        </w:rPr>
      </w:pPr>
    </w:p>
    <w:p w14:paraId="75C487A1" w14:textId="77777777" w:rsidR="00257E41" w:rsidRDefault="00257E41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yellow"/>
        </w:rPr>
      </w:pPr>
    </w:p>
    <w:p w14:paraId="7228D5AF" w14:textId="07201B50" w:rsidR="006D0D23" w:rsidRDefault="00220904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  <w:highlight w:val="yellow"/>
        </w:rPr>
        <w:lastRenderedPageBreak/>
        <w:t>*</w:t>
      </w:r>
      <w:r w:rsidR="003E2F04">
        <w:rPr>
          <w:rFonts w:ascii="Arial" w:eastAsia="Arial" w:hAnsi="Arial" w:cs="Arial"/>
          <w:sz w:val="24"/>
          <w:szCs w:val="24"/>
          <w:highlight w:val="yellow"/>
        </w:rPr>
        <w:t>Se exigido pela entidade, apresentar os dados curriculares do autor em folha ou página distinta após a folha de rosto</w:t>
      </w:r>
      <w:r>
        <w:rPr>
          <w:rFonts w:ascii="Arial" w:eastAsia="Arial" w:hAnsi="Arial" w:cs="Arial"/>
          <w:sz w:val="24"/>
          <w:szCs w:val="24"/>
          <w:highlight w:val="yellow"/>
        </w:rPr>
        <w:t>*</w:t>
      </w:r>
    </w:p>
    <w:p w14:paraId="239A7DC8" w14:textId="77777777" w:rsidR="006D0D23" w:rsidRDefault="003E2F04" w:rsidP="00257E41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  <w:r>
        <w:rPr>
          <w:rFonts w:ascii="Arial" w:eastAsia="Arial" w:hAnsi="Arial" w:cs="Arial"/>
          <w:b/>
          <w:bCs/>
          <w:sz w:val="24"/>
          <w:szCs w:val="24"/>
        </w:rPr>
        <w:lastRenderedPageBreak/>
        <w:t>LISTA DE ILUSTRAÇÕES / LISTA DE TABELAS/ LISTA DE ABREVIATURAS, SIGLAS/ LISTA DE SÍMBOLOS</w:t>
      </w:r>
    </w:p>
    <w:p w14:paraId="78D82803" w14:textId="77777777" w:rsidR="006D0D23" w:rsidRDefault="006D0D23" w:rsidP="00257E41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783EA70" w14:textId="77777777" w:rsidR="006D0D23" w:rsidRDefault="003E2F04" w:rsidP="00257E41">
      <w:pPr>
        <w:spacing w:after="0" w:line="360" w:lineRule="auto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*Elementos opcionais que antecedem o Sumário*</w:t>
      </w:r>
    </w:p>
    <w:p w14:paraId="3AC57B2B" w14:textId="77777777" w:rsidR="006D0D23" w:rsidRDefault="003E2F04" w:rsidP="00257E41">
      <w:pPr>
        <w:spacing w:after="0" w:line="360" w:lineRule="auto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Devem ser elaboradas de acordo com  a ordem apresentada no texto. A construção gráfica é a mesma do Sumário. Quando necessário, cada lista deve ficar em folha separada (desenhos, esquemas, fluxogramas, fotografias, gráficos, mapas, organogramas, plantas, q</w:t>
      </w:r>
      <w:r>
        <w:rPr>
          <w:rFonts w:ascii="Arial" w:eastAsia="Arial" w:hAnsi="Arial" w:cs="Arial"/>
          <w:sz w:val="20"/>
          <w:szCs w:val="20"/>
          <w:highlight w:val="yellow"/>
        </w:rPr>
        <w:t>uadros, retratos e outras). A seguir, exemplos de lista de figuras, tabelas e abreviaturas.</w:t>
      </w:r>
    </w:p>
    <w:p w14:paraId="4512E81A" w14:textId="77777777" w:rsidR="006D0D23" w:rsidRDefault="006D0D23" w:rsidP="00257E41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15F123A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Lista de ilustrações</w:t>
      </w:r>
    </w:p>
    <w:p w14:paraId="374AFA50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Elemento opcional. Elaborada de acordo com a ordem apresentada no texto, com cada item designado por seu nome específico, travessão, título e </w:t>
      </w:r>
      <w:r>
        <w:rPr>
          <w:rFonts w:ascii="Arial" w:eastAsia="Arial" w:hAnsi="Arial" w:cs="Arial"/>
          <w:sz w:val="24"/>
          <w:szCs w:val="24"/>
        </w:rPr>
        <w:t>respectivo número da folha ou página. Quando necessário, recomenda-se a elaboração de lista própria para cada tipo de ilustração (desenhos, esquemas, fluxogramas, fotografias, gráficos, mapas, organogramas, plantas, quadros, retratos e outras).</w:t>
      </w:r>
    </w:p>
    <w:p w14:paraId="52718E3A" w14:textId="77777777" w:rsidR="006D0D23" w:rsidRDefault="006D0D23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6A3117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Lista de tabelas</w:t>
      </w:r>
    </w:p>
    <w:p w14:paraId="29EA4062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Elemento opcional. Elaborada de acordo com a ordem apresentada no texto, com cada item designado por seu nome específico, acompanhado do respectivo número da folha ou página.</w:t>
      </w:r>
    </w:p>
    <w:p w14:paraId="1AB4C133" w14:textId="77777777" w:rsidR="006D0D23" w:rsidRDefault="006D0D23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6493F3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Lista de abreviaturas e siglas</w:t>
      </w:r>
    </w:p>
    <w:p w14:paraId="648CA39F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Elemento opcional. Consiste na r</w:t>
      </w:r>
      <w:r>
        <w:rPr>
          <w:rFonts w:ascii="Arial" w:eastAsia="Arial" w:hAnsi="Arial" w:cs="Arial"/>
          <w:sz w:val="24"/>
          <w:szCs w:val="24"/>
        </w:rPr>
        <w:t>elação alfabética das abreviaturas e siglas utilizadas no texto, seguidas das palavras ou expressões correspondentes grafadas por extenso. Recomenda-se a elaboração de lista própria para cada tipo.</w:t>
      </w:r>
    </w:p>
    <w:p w14:paraId="026DFC82" w14:textId="77777777" w:rsidR="006D0D23" w:rsidRDefault="006D0D23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07CB05D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Lista de símbolos</w:t>
      </w:r>
    </w:p>
    <w:p w14:paraId="5A86AEE9" w14:textId="77777777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Elemento opcional. Elaborado de acordo </w:t>
      </w:r>
      <w:r>
        <w:rPr>
          <w:rFonts w:ascii="Arial" w:eastAsia="Arial" w:hAnsi="Arial" w:cs="Arial"/>
          <w:sz w:val="24"/>
          <w:szCs w:val="24"/>
        </w:rPr>
        <w:t>com a ordem apresentada no texto, com o devido significado.</w:t>
      </w:r>
    </w:p>
    <w:p w14:paraId="7BF10A4A" w14:textId="77777777" w:rsidR="006D0D23" w:rsidRDefault="006D0D23" w:rsidP="00257E41">
      <w:pPr>
        <w:spacing w:after="0" w:line="360" w:lineRule="auto"/>
        <w:ind w:left="36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924BD6E" w14:textId="77777777" w:rsidR="006D0D23" w:rsidRDefault="006D0D23" w:rsidP="00257E41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1840B3D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01AFFAAE" w14:textId="77777777" w:rsidR="006D0D23" w:rsidRDefault="003E2F04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57309EAE" w14:textId="77777777" w:rsidR="006D0D23" w:rsidRDefault="003E2F04">
      <w:pPr>
        <w:spacing w:after="0" w:line="360" w:lineRule="auto"/>
        <w:ind w:left="36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LISTA DE FIGURAS</w:t>
      </w:r>
    </w:p>
    <w:p w14:paraId="7F445F43" w14:textId="77777777" w:rsidR="006D0D23" w:rsidRDefault="006D0D23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7D078D50" w14:textId="77777777" w:rsidR="006D0D23" w:rsidRDefault="003E2F04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Figura 1 – Estruturas hierárquicas................................................................12</w:t>
      </w:r>
    </w:p>
    <w:p w14:paraId="25C53F8F" w14:textId="77777777" w:rsidR="006D0D23" w:rsidRDefault="003E2F04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Figura 2 – Árvore simbólica...........................................................................16</w:t>
      </w:r>
    </w:p>
    <w:p w14:paraId="1B24106B" w14:textId="77777777" w:rsidR="006D0D23" w:rsidRDefault="003E2F04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Figura 3 – Árvore do exemplo 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..................................................18</w:t>
      </w:r>
    </w:p>
    <w:p w14:paraId="51968694" w14:textId="77777777" w:rsidR="006D0D23" w:rsidRDefault="006D0D23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6B5ADF7" w14:textId="77777777" w:rsidR="006D0D23" w:rsidRDefault="006D0D23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52DF9A2C" w14:textId="77777777" w:rsidR="006D0D23" w:rsidRDefault="003E2F04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672A61B9" w14:textId="77777777" w:rsidR="006D0D23" w:rsidRDefault="003E2F04">
      <w:pPr>
        <w:ind w:left="36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LISTA DE TABELAS</w:t>
      </w:r>
    </w:p>
    <w:p w14:paraId="4B712FCE" w14:textId="77777777" w:rsidR="00257E41" w:rsidRDefault="00257E41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B891F9B" w14:textId="5082F801" w:rsidR="006D0D23" w:rsidRDefault="003E2F04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Tabela 1 – Número de processos no ano de 1999 ........................................</w:t>
      </w:r>
      <w:r>
        <w:rPr>
          <w:rFonts w:ascii="Arial" w:eastAsia="Arial" w:hAnsi="Arial" w:cs="Arial"/>
          <w:sz w:val="24"/>
          <w:szCs w:val="24"/>
        </w:rPr>
        <w:t xml:space="preserve">11  </w:t>
      </w:r>
    </w:p>
    <w:p w14:paraId="468E410B" w14:textId="727BCB8D" w:rsidR="006D0D23" w:rsidRDefault="003E2F04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Tabela 2 – Valores de indenizações pedidas no ano de 1999.......................</w:t>
      </w:r>
      <w:r>
        <w:rPr>
          <w:rFonts w:ascii="Arial" w:eastAsia="Arial" w:hAnsi="Arial" w:cs="Arial"/>
          <w:sz w:val="24"/>
          <w:szCs w:val="24"/>
        </w:rPr>
        <w:t>23</w:t>
      </w:r>
    </w:p>
    <w:p w14:paraId="5A6224A0" w14:textId="77777777" w:rsidR="006D0D23" w:rsidRDefault="006D0D23">
      <w:pPr>
        <w:spacing w:after="0"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022401F8" w14:textId="77777777" w:rsidR="006D0D23" w:rsidRDefault="003E2F04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3A6C3387" w14:textId="77777777" w:rsidR="006D0D23" w:rsidRDefault="003E2F04" w:rsidP="00257E41">
      <w:pPr>
        <w:spacing w:after="0" w:line="360" w:lineRule="auto"/>
        <w:ind w:left="36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LISTA DE ABREVIATURAS E SIGLAS</w:t>
      </w:r>
    </w:p>
    <w:p w14:paraId="640190DE" w14:textId="77777777" w:rsidR="006D0D23" w:rsidRDefault="003E2F04" w:rsidP="00257E41">
      <w:pPr>
        <w:spacing w:after="0" w:line="360" w:lineRule="auto"/>
        <w:ind w:left="360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*Recomenda-se elaboração de lista própria para cada tipo*</w:t>
      </w:r>
    </w:p>
    <w:p w14:paraId="3EFBE0D5" w14:textId="77777777" w:rsidR="00257E41" w:rsidRDefault="00257E41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1F88CA" w14:textId="363F8C73" w:rsidR="006D0D23" w:rsidRDefault="003E2F04" w:rsidP="00257E4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ABNT Associação Brasileira de Normas Técnicas</w:t>
      </w:r>
    </w:p>
    <w:p w14:paraId="73CF75B0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CCN Centro de Ciências da Natureza</w:t>
      </w:r>
    </w:p>
    <w:p w14:paraId="78E2C5A3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B-LS Biblioteca Campus Lagoa do Sino</w:t>
      </w:r>
    </w:p>
    <w:p w14:paraId="2EC50337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BN Biblioteca Nacional</w:t>
      </w:r>
    </w:p>
    <w:p w14:paraId="57191857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PPGCS Programa d</w:t>
      </w:r>
      <w:r>
        <w:rPr>
          <w:rFonts w:ascii="Arial" w:eastAsia="Arial" w:hAnsi="Arial" w:cs="Arial"/>
          <w:sz w:val="24"/>
          <w:szCs w:val="24"/>
        </w:rPr>
        <w:t>e Pós-graduação em Conservação e Sustentabilidade</w:t>
      </w:r>
    </w:p>
    <w:p w14:paraId="78C7A6C1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UFSCar Universidade Federal de São Carlos </w:t>
      </w:r>
    </w:p>
    <w:p w14:paraId="1E55428F" w14:textId="77777777" w:rsidR="006D0D23" w:rsidRDefault="003E2F04" w:rsidP="00257E41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UNESP Universidade Estadual Paulista</w:t>
      </w:r>
    </w:p>
    <w:p w14:paraId="47E738F2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0C808352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393A8761" w14:textId="77777777" w:rsidR="006D0D23" w:rsidRDefault="003E2F04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15685C9F" w14:textId="77777777" w:rsidR="006D0D23" w:rsidRDefault="003E2F04">
      <w:pPr>
        <w:spacing w:after="0" w:line="360" w:lineRule="auto"/>
        <w:ind w:left="36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LISTA DE SÍMBOLOS</w:t>
      </w:r>
    </w:p>
    <w:p w14:paraId="5FB60512" w14:textId="77777777" w:rsidR="006D0D23" w:rsidRDefault="003E2F04">
      <w:pPr>
        <w:spacing w:after="0" w:line="360" w:lineRule="auto"/>
        <w:ind w:left="360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  <w:highlight w:val="yellow"/>
        </w:rPr>
        <w:t>*Recomenda-se elaboração de lista própria para cada tipo*</w:t>
      </w:r>
    </w:p>
    <w:p w14:paraId="64ED5E0D" w14:textId="77777777" w:rsidR="006D0D23" w:rsidRDefault="006D0D23">
      <w:pPr>
        <w:tabs>
          <w:tab w:val="left" w:pos="3165"/>
        </w:tabs>
        <w:spacing w:after="0" w:line="360" w:lineRule="auto"/>
        <w:rPr>
          <w:rFonts w:ascii="Arial" w:eastAsia="Arial" w:hAnsi="Arial" w:cs="Arial"/>
          <w:sz w:val="24"/>
          <w:szCs w:val="24"/>
          <w:vertAlign w:val="superscript"/>
        </w:rPr>
      </w:pPr>
    </w:p>
    <w:p w14:paraId="013E02C0" w14:textId="77777777" w:rsidR="006D0D23" w:rsidRDefault="003E2F04">
      <w:pPr>
        <w:tabs>
          <w:tab w:val="left" w:pos="3165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  <w:vertAlign w:val="superscript"/>
        </w:rPr>
        <w:t>d</w:t>
      </w:r>
      <w:r>
        <w:rPr>
          <w:rFonts w:ascii="Arial" w:eastAsia="Arial" w:hAnsi="Arial" w:cs="Arial"/>
          <w:sz w:val="24"/>
          <w:szCs w:val="24"/>
        </w:rPr>
        <w:t>ab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Distância euclidiana</w:t>
      </w:r>
      <w:r>
        <w:rPr>
          <w:rFonts w:ascii="Arial" w:eastAsia="Arial" w:hAnsi="Arial" w:cs="Arial"/>
          <w:sz w:val="24"/>
          <w:szCs w:val="24"/>
        </w:rPr>
        <w:tab/>
      </w:r>
    </w:p>
    <w:p w14:paraId="42FC340D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O(n) Ordem de um algoritmo</w:t>
      </w:r>
    </w:p>
    <w:p w14:paraId="6065A852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36F72FAD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43ECCA2D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6E150161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36E2C8B2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353A2237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123F71BF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26FB7718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18148ADE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6720347F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598AE1C6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40044983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7F850598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2D34A4B6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579FA3C5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225AAB9D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0B7660DB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576E7B96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44881504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339B0708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5D6989CF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34D8A41D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761CC52C" w14:textId="77777777" w:rsidR="006D0D23" w:rsidRDefault="006D0D23">
      <w:pPr>
        <w:ind w:left="360"/>
        <w:jc w:val="center"/>
        <w:rPr>
          <w:rFonts w:ascii="Arial" w:eastAsia="Arial" w:hAnsi="Arial" w:cs="Arial"/>
          <w:sz w:val="24"/>
          <w:szCs w:val="24"/>
        </w:rPr>
      </w:pPr>
    </w:p>
    <w:p w14:paraId="48C5249E" w14:textId="77777777" w:rsidR="006D0D23" w:rsidRPr="00257E41" w:rsidRDefault="003E2F04" w:rsidP="00257E4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257E41">
        <w:rPr>
          <w:rFonts w:ascii="Arial" w:eastAsia="Arial" w:hAnsi="Arial" w:cs="Arial"/>
          <w:b/>
          <w:bCs/>
          <w:sz w:val="24"/>
          <w:szCs w:val="24"/>
        </w:rPr>
        <w:lastRenderedPageBreak/>
        <w:t>SUMÁRIO</w:t>
      </w:r>
    </w:p>
    <w:p w14:paraId="4E1A9026" w14:textId="77777777" w:rsidR="006D0D23" w:rsidRPr="00257E41" w:rsidRDefault="003E2F04">
      <w:pPr>
        <w:spacing w:after="0" w:line="360" w:lineRule="auto"/>
        <w:jc w:val="center"/>
        <w:rPr>
          <w:rFonts w:ascii="Arial" w:eastAsia="Cambria" w:hAnsi="Arial" w:cs="Arial"/>
          <w:sz w:val="20"/>
          <w:szCs w:val="20"/>
          <w:highlight w:val="yellow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*Elemento obrigatório*</w:t>
      </w:r>
    </w:p>
    <w:p w14:paraId="6C18D7F8" w14:textId="77777777" w:rsidR="006D0D23" w:rsidRPr="00257E41" w:rsidRDefault="003E2F04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yellow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Deve ser elaborado de acordo com ABNT NBR 6027: Informação e documentação: sumário: apresentação. De acordo com a Norma, as seções primárias, secundárias, terciárias, quaternárias e quinárias devem apresentar diferenciação tipográfica. Veja exemplo a segui</w:t>
      </w:r>
      <w:r w:rsidRPr="00257E41">
        <w:rPr>
          <w:rFonts w:ascii="Arial" w:eastAsia="Cambria" w:hAnsi="Arial" w:cs="Arial"/>
          <w:sz w:val="20"/>
          <w:szCs w:val="20"/>
          <w:highlight w:val="yellow"/>
        </w:rPr>
        <w:t>r:</w:t>
      </w:r>
    </w:p>
    <w:p w14:paraId="102240F4" w14:textId="77777777" w:rsidR="006D0D23" w:rsidRDefault="006D0D2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highlight w:val="green"/>
        </w:rPr>
      </w:pPr>
    </w:p>
    <w:p w14:paraId="0D228DDC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</w:t>
      </w:r>
      <w:r>
        <w:rPr>
          <w:rFonts w:ascii="Arial" w:eastAsia="Arial" w:hAnsi="Arial" w:cs="Arial"/>
          <w:b/>
          <w:bCs/>
          <w:sz w:val="24"/>
          <w:szCs w:val="24"/>
        </w:rPr>
        <w:t>TÍTULO DO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CAPÍTULO</w:t>
      </w:r>
      <w:r>
        <w:rPr>
          <w:rFonts w:ascii="Arial" w:eastAsia="Arial" w:hAnsi="Arial" w:cs="Arial"/>
          <w:sz w:val="24"/>
          <w:szCs w:val="24"/>
        </w:rPr>
        <w:t xml:space="preserve">..................................................................................11 </w:t>
      </w:r>
    </w:p>
    <w:p w14:paraId="01A8F3C3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1.1 </w:t>
      </w:r>
      <w:r>
        <w:rPr>
          <w:rFonts w:ascii="Arial" w:eastAsia="Arial" w:hAnsi="Arial" w:cs="Arial"/>
          <w:b/>
          <w:bCs/>
          <w:sz w:val="24"/>
          <w:szCs w:val="24"/>
        </w:rPr>
        <w:t>Título da seção secundária</w:t>
      </w:r>
      <w:r>
        <w:rPr>
          <w:rFonts w:ascii="Arial" w:eastAsia="Arial" w:hAnsi="Arial" w:cs="Arial"/>
          <w:sz w:val="24"/>
          <w:szCs w:val="24"/>
        </w:rPr>
        <w:t xml:space="preserve">........................................................................12 </w:t>
      </w:r>
    </w:p>
    <w:p w14:paraId="499C3437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1.1.1 Título da seção terciária.............................................................................13 </w:t>
      </w:r>
    </w:p>
    <w:p w14:paraId="088BFA8D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1.1.1.1 Título da seção quaternária.................................</w:t>
      </w:r>
      <w:r>
        <w:rPr>
          <w:rFonts w:ascii="Arial" w:eastAsia="Arial" w:hAnsi="Arial" w:cs="Arial"/>
          <w:sz w:val="24"/>
          <w:szCs w:val="24"/>
        </w:rPr>
        <w:t>...................................14 1.1.1.1.1 Título da seção quinária.......................................................................15</w:t>
      </w:r>
    </w:p>
    <w:p w14:paraId="7D17A69F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  <w:sectPr w:rsidR="006D0D23" w:rsidSect="00220904">
          <w:headerReference w:type="default" r:id="rId7"/>
          <w:pgSz w:w="11906" w:h="16838"/>
          <w:pgMar w:top="1417" w:right="1701" w:bottom="1417" w:left="1701" w:header="709" w:footer="709" w:gutter="0"/>
          <w:pgNumType w:start="1"/>
          <w:cols w:space="720"/>
          <w:docGrid w:linePitch="299"/>
        </w:sectPr>
      </w:pPr>
    </w:p>
    <w:p w14:paraId="0F6012D5" w14:textId="77777777" w:rsidR="006D0D23" w:rsidRDefault="003E2F04">
      <w:pPr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1 ELEMENTOS TEXTUAIS</w:t>
      </w:r>
    </w:p>
    <w:p w14:paraId="73BF2C99" w14:textId="77777777" w:rsidR="006D0D23" w:rsidRDefault="006D0D23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81EE4C5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texto deve ser constituído de uma parte introdutória, na qual devem ser expostos o tema do projeto, o problema a ser abordado, a(s) hipótese(s), quando couber(em), bem como o(s) objetivo(s) a ser(em) atingido(s) e a(s) justificativa(s). É necessário que </w:t>
      </w:r>
      <w:r>
        <w:rPr>
          <w:rFonts w:ascii="Arial" w:eastAsia="Arial" w:hAnsi="Arial" w:cs="Arial"/>
          <w:sz w:val="24"/>
          <w:szCs w:val="24"/>
        </w:rPr>
        <w:t>sejam indicados o referencial teórico que o embasa, a metodologia a ser utilizada, assim como os recursos e o cronograma necessários à sua consecução.</w:t>
      </w:r>
    </w:p>
    <w:p w14:paraId="243AFE5C" w14:textId="77777777" w:rsidR="006D0D23" w:rsidRDefault="006D0D2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63CCA05" w14:textId="77777777" w:rsidR="006D0D23" w:rsidRDefault="003E2F04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651ED6F0" w14:textId="77777777" w:rsidR="006D0D23" w:rsidRDefault="003E2F04">
      <w:pPr>
        <w:spacing w:after="0" w:line="36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2 REGRAS GERAIS DE APRESENTAÇÃO</w:t>
      </w:r>
    </w:p>
    <w:p w14:paraId="6B28AD12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847D5C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 textos devem ser digitados em cor preta, podendo utilizar outras cores somente para as ilustrações. Se impresso, utilizar papel branco ou reciclado, no formato A4 (21 cm × 29,7 cm). Os elementos </w:t>
      </w:r>
      <w:proofErr w:type="spellStart"/>
      <w:r>
        <w:rPr>
          <w:rFonts w:ascii="Arial" w:eastAsia="Arial" w:hAnsi="Arial" w:cs="Arial"/>
          <w:sz w:val="24"/>
          <w:szCs w:val="24"/>
        </w:rPr>
        <w:t>pré</w:t>
      </w:r>
      <w:proofErr w:type="spellEnd"/>
      <w:r>
        <w:rPr>
          <w:rFonts w:ascii="Arial" w:eastAsia="Arial" w:hAnsi="Arial" w:cs="Arial"/>
          <w:sz w:val="24"/>
          <w:szCs w:val="24"/>
        </w:rPr>
        <w:t>-textuais devem iniciar no anverso da folha. Recomenda-</w:t>
      </w:r>
      <w:r>
        <w:rPr>
          <w:rFonts w:ascii="Arial" w:eastAsia="Arial" w:hAnsi="Arial" w:cs="Arial"/>
          <w:sz w:val="24"/>
          <w:szCs w:val="24"/>
        </w:rPr>
        <w:t>se que os elementos textuais e pós-textuais sejam digitados no anverso e verso das folhas.</w:t>
      </w:r>
    </w:p>
    <w:p w14:paraId="7FC9E299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margens devem ser: para o anverso, esquerda e superior de 3 cm e direita e inferior de 2 cm; para o verso, direita e superior de 3 cm e esquerda e inferior de 2 c</w:t>
      </w:r>
      <w:r>
        <w:rPr>
          <w:rFonts w:ascii="Arial" w:eastAsia="Arial" w:hAnsi="Arial" w:cs="Arial"/>
          <w:sz w:val="24"/>
          <w:szCs w:val="24"/>
        </w:rPr>
        <w:t>m.</w:t>
      </w:r>
    </w:p>
    <w:p w14:paraId="7F06FFEA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Recomenda-se, quando digitado, fonte tamanho 12 para todo o trabalho, excetuando-se as citações de mais de três linhas, notas de rodapé, paginação, legendas e fontes das ilustrações e das tabelas, que devem ser em tamanho menor e uniforme.</w:t>
      </w:r>
    </w:p>
    <w:p w14:paraId="4A94A96C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citações d</w:t>
      </w:r>
      <w:r>
        <w:rPr>
          <w:rFonts w:ascii="Arial" w:eastAsia="Arial" w:hAnsi="Arial" w:cs="Arial"/>
          <w:sz w:val="24"/>
          <w:szCs w:val="24"/>
        </w:rPr>
        <w:t xml:space="preserve">evem ser indicadas no texto por um sistema de chamada: autor-data ou numérico. </w:t>
      </w:r>
    </w:p>
    <w:p w14:paraId="44345FFD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sistema autor-data, a indicação de autoria deve ser feita utilizando letras maiúsculas e minúsculas, o ano da publicação e, se for o caso, o número da página ou localizador.</w:t>
      </w:r>
      <w:r>
        <w:rPr>
          <w:rFonts w:ascii="Arial" w:eastAsia="Arial" w:hAnsi="Arial" w:cs="Arial"/>
          <w:sz w:val="24"/>
          <w:szCs w:val="24"/>
        </w:rPr>
        <w:t xml:space="preserve"> Veja o exemplo: “Poucos estudos têm sido realizados em países de renda baixa e média [...] (Silva, 2019, p. 1).</w:t>
      </w:r>
    </w:p>
    <w:p w14:paraId="285338E4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sistema numérico, a numeração da fonte consultada deve ser consecutiva, em algarismo arábico, remetendo à lista de referência ao final do do</w:t>
      </w:r>
      <w:r>
        <w:rPr>
          <w:rFonts w:ascii="Arial" w:eastAsia="Arial" w:hAnsi="Arial" w:cs="Arial"/>
          <w:sz w:val="24"/>
          <w:szCs w:val="24"/>
        </w:rPr>
        <w:t xml:space="preserve">cumento. A indicação da numeração pode ser feita entre parênteses alinhada ao texto ou em expoente. Quando repetida, a fonte consultada deve ser representada pela mesma numeração. Veja os exemplos: </w:t>
      </w:r>
    </w:p>
    <w:p w14:paraId="1BBA3D5A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Diz Rui Barbosa “[...] tudo é viver, previvendo [...]” (1</w:t>
      </w:r>
      <w:r>
        <w:rPr>
          <w:rFonts w:ascii="Arial" w:eastAsia="Arial" w:hAnsi="Arial" w:cs="Arial"/>
          <w:sz w:val="24"/>
          <w:szCs w:val="24"/>
        </w:rPr>
        <w:t xml:space="preserve">5, p. 34). </w:t>
      </w:r>
    </w:p>
    <w:p w14:paraId="52D053DA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Diz Rui Barbosa “[...] tudo é viver, previvendo [...]” </w:t>
      </w:r>
      <w:r>
        <w:rPr>
          <w:rFonts w:ascii="Arial" w:eastAsia="Arial" w:hAnsi="Arial" w:cs="Arial"/>
          <w:sz w:val="24"/>
          <w:szCs w:val="24"/>
          <w:vertAlign w:val="superscript"/>
        </w:rPr>
        <w:t>15, p. 34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D2DA7D7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Citação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sz w:val="24"/>
          <w:szCs w:val="24"/>
        </w:rPr>
        <w:t>: “As citações diretas no texto, de até três linhas, devem estar contidas entre aspas duplas” (Associação Brasileira de Normas Técnicas, 2023, p. 11).</w:t>
      </w:r>
    </w:p>
    <w:p w14:paraId="7B8CAE2E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autoria do docu</w:t>
      </w:r>
      <w:r>
        <w:rPr>
          <w:rFonts w:ascii="Arial" w:eastAsia="Arial" w:hAnsi="Arial" w:cs="Arial"/>
          <w:sz w:val="24"/>
          <w:szCs w:val="24"/>
        </w:rPr>
        <w:t xml:space="preserve">mento (pessoa física ou jurídica) e títulos deve ser escrita em letras maiúsculas e minúsculas também dentro de parênteses. Além disso, o ponto </w:t>
      </w:r>
      <w:r>
        <w:rPr>
          <w:rFonts w:ascii="Arial" w:eastAsia="Arial" w:hAnsi="Arial" w:cs="Arial"/>
          <w:sz w:val="24"/>
          <w:szCs w:val="24"/>
        </w:rPr>
        <w:lastRenderedPageBreak/>
        <w:t>final deve ser utilizado para finalizar a frase e não mais a citação. Veja o exemplo a seguir:</w:t>
      </w:r>
    </w:p>
    <w:p w14:paraId="5F031B10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“[...] a indexaçã</w:t>
      </w:r>
      <w:r>
        <w:rPr>
          <w:rFonts w:ascii="Arial" w:eastAsia="Arial" w:hAnsi="Arial" w:cs="Arial"/>
          <w:sz w:val="24"/>
          <w:szCs w:val="24"/>
        </w:rPr>
        <w:t>o é a parte mais importante da análise documentária" (</w:t>
      </w:r>
      <w:proofErr w:type="spellStart"/>
      <w:r>
        <w:rPr>
          <w:rFonts w:ascii="Arial" w:eastAsia="Arial" w:hAnsi="Arial" w:cs="Arial"/>
          <w:sz w:val="24"/>
          <w:szCs w:val="24"/>
        </w:rPr>
        <w:t>Chaumier</w:t>
      </w:r>
      <w:proofErr w:type="spellEnd"/>
      <w:r>
        <w:rPr>
          <w:rFonts w:ascii="Arial" w:eastAsia="Arial" w:hAnsi="Arial" w:cs="Arial"/>
          <w:sz w:val="24"/>
          <w:szCs w:val="24"/>
        </w:rPr>
        <w:t>, 1988, p. 63).</w:t>
      </w:r>
    </w:p>
    <w:p w14:paraId="15321480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acordo com a Associação Brasileira de Normas Técnicas (2023, p. 12) “Para citações diretas de documentos não paginados, convém que se indique a localização do trecho citado, conforme consta no documento”. Veja o exemplo a seguir de uma citação direta re</w:t>
      </w:r>
      <w:r>
        <w:rPr>
          <w:rFonts w:ascii="Arial" w:eastAsia="Arial" w:hAnsi="Arial" w:cs="Arial"/>
          <w:sz w:val="24"/>
          <w:szCs w:val="24"/>
        </w:rPr>
        <w:t>tirada de um dispositivo de leitura, em que deve ser utilizada a abreviatura local. para localizador:</w:t>
      </w:r>
    </w:p>
    <w:p w14:paraId="3D492441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"Na década de 1930, Piaget desenvolve um programa de pesquisa experimental junto aos seus três filhos [...]" (</w:t>
      </w:r>
      <w:proofErr w:type="spellStart"/>
      <w:r>
        <w:rPr>
          <w:rFonts w:ascii="Arial" w:eastAsia="Arial" w:hAnsi="Arial" w:cs="Arial"/>
          <w:sz w:val="24"/>
          <w:szCs w:val="24"/>
        </w:rPr>
        <w:t>Dongo-Monoya</w:t>
      </w:r>
      <w:proofErr w:type="spellEnd"/>
      <w:r>
        <w:rPr>
          <w:rFonts w:ascii="Arial" w:eastAsia="Arial" w:hAnsi="Arial" w:cs="Arial"/>
          <w:sz w:val="24"/>
          <w:szCs w:val="24"/>
        </w:rPr>
        <w:t>, 2009, local. 264).</w:t>
      </w:r>
    </w:p>
    <w:p w14:paraId="3A009C78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citação d</w:t>
      </w:r>
      <w:r>
        <w:rPr>
          <w:rFonts w:ascii="Arial" w:eastAsia="Arial" w:hAnsi="Arial" w:cs="Arial"/>
          <w:sz w:val="24"/>
          <w:szCs w:val="24"/>
        </w:rPr>
        <w:t>ireta com mais de três linhas deve ser apresentada recuo padronizado em relação à margem esquerda, espaço simples entre as linhas, sem aspas e com letra menor em relação à utilizada no texto. Recomenda-se o recuo de 4cm, mas é possível utilizar outra medid</w:t>
      </w:r>
      <w:r>
        <w:rPr>
          <w:rFonts w:ascii="Arial" w:eastAsia="Arial" w:hAnsi="Arial" w:cs="Arial"/>
          <w:sz w:val="24"/>
          <w:szCs w:val="24"/>
        </w:rPr>
        <w:t>a desde que seja mantido o padrão em todas as outras citações diretas com mais de três linhas.</w:t>
      </w:r>
    </w:p>
    <w:p w14:paraId="447F6CAD" w14:textId="77777777" w:rsidR="006D0D23" w:rsidRDefault="003E2F04">
      <w:pPr>
        <w:spacing w:after="0" w:line="240" w:lineRule="auto"/>
        <w:ind w:left="22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Para enfatizar trechos da citação direta, deve-se destacá-los com uma das seguintes expressões: grifo nosso ou grifo próprio, como último elemento da chamada da </w:t>
      </w:r>
      <w:r>
        <w:rPr>
          <w:rFonts w:ascii="Arial" w:eastAsia="Arial" w:hAnsi="Arial" w:cs="Arial"/>
        </w:rPr>
        <w:t xml:space="preserve">citação. Quando o texto transcrito já tiver destaque, </w:t>
      </w:r>
      <w:r>
        <w:rPr>
          <w:rFonts w:ascii="Arial" w:eastAsia="Arial" w:hAnsi="Arial" w:cs="Arial"/>
          <w:b/>
          <w:bCs/>
        </w:rPr>
        <w:t>não existe a necessidade de informar o grifo</w:t>
      </w:r>
      <w:r>
        <w:rPr>
          <w:rFonts w:ascii="Arial" w:eastAsia="Arial" w:hAnsi="Arial" w:cs="Arial"/>
        </w:rPr>
        <w:t xml:space="preserve"> (Associação brasileira de Normas Técnicas, 2023, p. 13, grifo nosso).</w:t>
      </w:r>
    </w:p>
    <w:p w14:paraId="677914D1" w14:textId="77777777" w:rsidR="006D0D23" w:rsidRDefault="006D0D23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2B208C50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Nas citações indiretas não são colocadas “aspas” e a indicação do número da página ou </w:t>
      </w:r>
      <w:r>
        <w:rPr>
          <w:rFonts w:ascii="Arial" w:eastAsia="Arial" w:hAnsi="Arial" w:cs="Arial"/>
          <w:sz w:val="24"/>
          <w:szCs w:val="24"/>
        </w:rPr>
        <w:t>do localizador é opcional. Veja o exemplo a seguir:</w:t>
      </w:r>
    </w:p>
    <w:p w14:paraId="1AB3B29B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Identificaram-se diversos estudos que tratavam do comportamento informacional dos usuários de bibliotecas universitárias (Gonçalves, 2019).</w:t>
      </w:r>
    </w:p>
    <w:p w14:paraId="7AD79A1B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citação de citação é feita quando não se teve acesso à fonte original. Neste caso, utilize a expressão </w:t>
      </w:r>
      <w:r>
        <w:rPr>
          <w:rFonts w:ascii="Arial" w:eastAsia="Arial" w:hAnsi="Arial" w:cs="Arial"/>
          <w:i/>
          <w:iCs/>
          <w:sz w:val="24"/>
          <w:szCs w:val="24"/>
        </w:rPr>
        <w:t>apud</w:t>
      </w:r>
      <w:r>
        <w:rPr>
          <w:rFonts w:ascii="Arial" w:eastAsia="Arial" w:hAnsi="Arial" w:cs="Arial"/>
          <w:sz w:val="24"/>
          <w:szCs w:val="24"/>
        </w:rPr>
        <w:t xml:space="preserve"> da seguinte forma: indique autoria e ano da fonte citada, coloque a expressão </w:t>
      </w:r>
      <w:r>
        <w:rPr>
          <w:rFonts w:ascii="Arial" w:eastAsia="Arial" w:hAnsi="Arial" w:cs="Arial"/>
          <w:i/>
          <w:iCs/>
          <w:sz w:val="24"/>
          <w:szCs w:val="24"/>
        </w:rPr>
        <w:t>apud</w:t>
      </w:r>
      <w:r>
        <w:rPr>
          <w:rFonts w:ascii="Arial" w:eastAsia="Arial" w:hAnsi="Arial" w:cs="Arial"/>
          <w:sz w:val="24"/>
          <w:szCs w:val="24"/>
        </w:rPr>
        <w:t>, e em seguida coloque a autoria, o ano e número da página ou lo</w:t>
      </w:r>
      <w:r>
        <w:rPr>
          <w:rFonts w:ascii="Arial" w:eastAsia="Arial" w:hAnsi="Arial" w:cs="Arial"/>
          <w:sz w:val="24"/>
          <w:szCs w:val="24"/>
        </w:rPr>
        <w:t>calização da fonte consultada, se houver. Veja o exemplo a seguir:</w:t>
      </w:r>
    </w:p>
    <w:p w14:paraId="3C3FE7AF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Segundo Freire (1994, p. 13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apud </w:t>
      </w:r>
      <w:proofErr w:type="spellStart"/>
      <w:r>
        <w:rPr>
          <w:rFonts w:ascii="Arial" w:eastAsia="Arial" w:hAnsi="Arial" w:cs="Arial"/>
          <w:sz w:val="24"/>
          <w:szCs w:val="24"/>
        </w:rPr>
        <w:t>Streck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Redin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</w:t>
      </w:r>
      <w:proofErr w:type="spellStart"/>
      <w:r>
        <w:rPr>
          <w:rFonts w:ascii="Arial" w:eastAsia="Arial" w:hAnsi="Arial" w:cs="Arial"/>
          <w:sz w:val="24"/>
          <w:szCs w:val="24"/>
        </w:rPr>
        <w:t>Zitkoski</w:t>
      </w:r>
      <w:proofErr w:type="spellEnd"/>
      <w:r>
        <w:rPr>
          <w:rFonts w:ascii="Arial" w:eastAsia="Arial" w:hAnsi="Arial" w:cs="Arial"/>
          <w:sz w:val="24"/>
          <w:szCs w:val="24"/>
        </w:rPr>
        <w:t>, 2017, p. 25) “[...] a pedagogia do oprimido como centro, me aparecem tão atuais quanto outros a que me refiro dos anos 80 e de hoje</w:t>
      </w:r>
      <w:r>
        <w:rPr>
          <w:rFonts w:ascii="Arial" w:eastAsia="Arial" w:hAnsi="Arial" w:cs="Arial"/>
          <w:sz w:val="24"/>
          <w:szCs w:val="24"/>
        </w:rPr>
        <w:t>”.</w:t>
      </w:r>
    </w:p>
    <w:p w14:paraId="7AA7F15F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lista de referência deve aparecer somente a obra efetivamente consultada (no exemplo, seria a obra de </w:t>
      </w:r>
      <w:proofErr w:type="spellStart"/>
      <w:r>
        <w:rPr>
          <w:rFonts w:ascii="Arial" w:eastAsia="Arial" w:hAnsi="Arial" w:cs="Arial"/>
          <w:sz w:val="24"/>
          <w:szCs w:val="24"/>
        </w:rPr>
        <w:t>Streck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Redin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Zitkoski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(2017).</w:t>
      </w:r>
    </w:p>
    <w:p w14:paraId="17E3D0AF" w14:textId="77777777" w:rsidR="006D0D23" w:rsidRDefault="003E2F04">
      <w:pPr>
        <w:spacing w:after="0" w:line="240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Para citação com quatro ou mais autores, pode ser citado apenas o primeiro autor seguido da expressão </w:t>
      </w:r>
      <w:r>
        <w:rPr>
          <w:rFonts w:ascii="Arial" w:eastAsia="Arial" w:hAnsi="Arial" w:cs="Arial"/>
          <w:i/>
          <w:iCs/>
          <w:sz w:val="24"/>
          <w:szCs w:val="24"/>
        </w:rPr>
        <w:t>et. al</w:t>
      </w:r>
      <w:r>
        <w:rPr>
          <w:rFonts w:ascii="Arial" w:eastAsia="Arial" w:hAnsi="Arial" w:cs="Arial"/>
          <w:sz w:val="24"/>
          <w:szCs w:val="24"/>
        </w:rPr>
        <w:t>. mesmo</w:t>
      </w:r>
      <w:r>
        <w:rPr>
          <w:rFonts w:ascii="Arial" w:eastAsia="Arial" w:hAnsi="Arial" w:cs="Arial"/>
          <w:sz w:val="24"/>
          <w:szCs w:val="24"/>
        </w:rPr>
        <w:t xml:space="preserve"> que na lista de referência constem todos os autores. A adoção do </w:t>
      </w:r>
      <w:r>
        <w:rPr>
          <w:rFonts w:ascii="Arial" w:eastAsia="Arial" w:hAnsi="Arial" w:cs="Arial"/>
          <w:i/>
          <w:iCs/>
          <w:sz w:val="24"/>
          <w:szCs w:val="24"/>
        </w:rPr>
        <w:t>et. al.</w:t>
      </w:r>
      <w:r>
        <w:rPr>
          <w:rFonts w:ascii="Arial" w:eastAsia="Arial" w:hAnsi="Arial" w:cs="Arial"/>
          <w:sz w:val="24"/>
          <w:szCs w:val="24"/>
        </w:rPr>
        <w:t xml:space="preserve"> ou a indicação de todos os nomes na citação deve ser padronizada em todo o trabalho</w:t>
      </w:r>
    </w:p>
    <w:p w14:paraId="19C99721" w14:textId="77777777" w:rsidR="006D0D23" w:rsidRDefault="006D0D23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65B78063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folha de rosto, o tipo de projeto de pesquisa e o nome da entidade a que é submetido devem ser</w:t>
      </w:r>
      <w:r>
        <w:rPr>
          <w:rFonts w:ascii="Arial" w:eastAsia="Arial" w:hAnsi="Arial" w:cs="Arial"/>
          <w:sz w:val="24"/>
          <w:szCs w:val="24"/>
        </w:rPr>
        <w:t xml:space="preserve"> alinhados do meio da mancha gráfica para a margem direita.</w:t>
      </w:r>
    </w:p>
    <w:p w14:paraId="4BC54708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indicativo numérico, em algarismo arábico, de uma seção precede seu título, alinhado à esquerda, separado por um espaço de caractere. Os títulos das seções primárias devem começar em página ímpa</w:t>
      </w:r>
      <w:r>
        <w:rPr>
          <w:rFonts w:ascii="Arial" w:eastAsia="Arial" w:hAnsi="Arial" w:cs="Arial"/>
          <w:sz w:val="24"/>
          <w:szCs w:val="24"/>
        </w:rPr>
        <w:t>r (anverso), na parte superior da mancha gráfica e ser separados do texto que os sucede por um espaço entre as linhas de 1,5. Da mesma forma, os títulos das subseções devem ser separados do texto que os precede e que os sucede por um espaço entre as linhas</w:t>
      </w:r>
      <w:r>
        <w:rPr>
          <w:rFonts w:ascii="Arial" w:eastAsia="Arial" w:hAnsi="Arial" w:cs="Arial"/>
          <w:sz w:val="24"/>
          <w:szCs w:val="24"/>
        </w:rPr>
        <w:t xml:space="preserve"> de 1,5. Títulos que ocupem mais de uma linha devem ser, a partir da segunda linha, alinhados abaixo da primeira letra da primeira palavra do título.</w:t>
      </w:r>
    </w:p>
    <w:p w14:paraId="6A42DB6A" w14:textId="77777777" w:rsidR="006D0D23" w:rsidRDefault="006D0D23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21E865B9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2.1 ILUSTRAÇÕES</w:t>
      </w:r>
    </w:p>
    <w:p w14:paraId="6B93397B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A110445" w14:textId="77777777" w:rsidR="006D0D23" w:rsidRDefault="003E2F0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Qualquer que seja o tipo de ilustração, sua identificação aparece na parte superior, pre</w:t>
      </w:r>
      <w:r>
        <w:rPr>
          <w:rFonts w:ascii="Arial" w:eastAsia="Arial" w:hAnsi="Arial" w:cs="Arial"/>
          <w:sz w:val="24"/>
          <w:szCs w:val="24"/>
        </w:rPr>
        <w:t>cedida da palavra designativa (desenho, esquema, fluxograma, fotografia, gráfico, mapa, organograma, planta, quadro, retrato, figura, imagem e outros), seguida de seu número de ordem de ocorrência no texto, em algarismos arábicos, travessão e do respectivo</w:t>
      </w:r>
      <w:r>
        <w:rPr>
          <w:rFonts w:ascii="Arial" w:eastAsia="Arial" w:hAnsi="Arial" w:cs="Arial"/>
          <w:sz w:val="24"/>
          <w:szCs w:val="24"/>
        </w:rPr>
        <w:t xml:space="preserve"> título. Após a ilustração, na parte inferior, indicar a fonte consultada (elemento obrigatório, mesmo que seja produção do próprio autor), legenda, notas e outras informações necessárias à sua compreensão (se houver). A ilustração deve ser citada no texto</w:t>
      </w:r>
      <w:r>
        <w:rPr>
          <w:rFonts w:ascii="Arial" w:eastAsia="Arial" w:hAnsi="Arial" w:cs="Arial"/>
          <w:sz w:val="24"/>
          <w:szCs w:val="24"/>
        </w:rPr>
        <w:t xml:space="preserve"> e inserida o mais próximo possível do trecho a que se refere.</w:t>
      </w:r>
    </w:p>
    <w:p w14:paraId="49DD83C9" w14:textId="77777777" w:rsidR="006D0D23" w:rsidRDefault="006D0D23">
      <w:pPr>
        <w:ind w:left="360"/>
        <w:jc w:val="center"/>
        <w:rPr>
          <w:rFonts w:ascii="Arial" w:eastAsia="Arial" w:hAnsi="Arial" w:cs="Arial"/>
        </w:rPr>
      </w:pPr>
    </w:p>
    <w:p w14:paraId="5215A31D" w14:textId="77777777" w:rsidR="006D0D23" w:rsidRDefault="006D0D23">
      <w:pPr>
        <w:ind w:left="360"/>
        <w:jc w:val="center"/>
        <w:rPr>
          <w:rFonts w:ascii="Arial" w:eastAsia="Arial" w:hAnsi="Arial" w:cs="Arial"/>
        </w:rPr>
      </w:pPr>
    </w:p>
    <w:p w14:paraId="231F7B5C" w14:textId="77777777" w:rsidR="006D0D23" w:rsidRDefault="006D0D23">
      <w:pPr>
        <w:ind w:left="360"/>
        <w:jc w:val="center"/>
        <w:rPr>
          <w:rFonts w:ascii="Arial" w:eastAsia="Arial" w:hAnsi="Arial" w:cs="Arial"/>
        </w:rPr>
      </w:pPr>
    </w:p>
    <w:p w14:paraId="09CC3A83" w14:textId="77777777" w:rsidR="006D0D23" w:rsidRDefault="006D0D23">
      <w:pPr>
        <w:ind w:left="360"/>
        <w:jc w:val="center"/>
        <w:rPr>
          <w:rFonts w:ascii="Arial" w:eastAsia="Arial" w:hAnsi="Arial" w:cs="Arial"/>
        </w:rPr>
      </w:pPr>
    </w:p>
    <w:p w14:paraId="7AED6F01" w14:textId="77777777" w:rsidR="006D0D23" w:rsidRDefault="006D0D23">
      <w:pPr>
        <w:ind w:left="360"/>
        <w:jc w:val="center"/>
        <w:rPr>
          <w:rFonts w:ascii="Arial" w:eastAsia="Arial" w:hAnsi="Arial" w:cs="Arial"/>
        </w:rPr>
      </w:pPr>
    </w:p>
    <w:p w14:paraId="01C87B25" w14:textId="77777777" w:rsidR="006D0D23" w:rsidRDefault="003E2F04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lastRenderedPageBreak/>
        <w:t>Fotografia 1 – Fachada da Biblioteca Campus Lagoa do Sino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BC3F7D1" wp14:editId="6806ED82">
            <wp:simplePos x="0" y="0"/>
            <wp:positionH relativeFrom="column">
              <wp:posOffset>136525</wp:posOffset>
            </wp:positionH>
            <wp:positionV relativeFrom="paragraph">
              <wp:posOffset>258445</wp:posOffset>
            </wp:positionV>
            <wp:extent cx="5305425" cy="308610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D68EB0" w14:textId="77777777" w:rsidR="006D0D23" w:rsidRDefault="003E2F04">
      <w:pPr>
        <w:spacing w:after="0" w:line="360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Fonte: UFSCar 2022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F2CDA1D" w14:textId="77777777" w:rsidR="006D0D23" w:rsidRDefault="006D0D23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6B8851E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2.2 TABELAS</w:t>
      </w:r>
    </w:p>
    <w:p w14:paraId="7FD7B007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088FE79" w14:textId="77777777" w:rsidR="006D0D23" w:rsidRDefault="003E2F04" w:rsidP="00257E41">
      <w:pPr>
        <w:spacing w:line="360" w:lineRule="auto"/>
        <w:ind w:firstLine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Devem ser citadas no texto, inseridas o mais próximo possível do trecho a que se referem e padronizadas conforme o Instituto Brasileiro de Geografia e Estatística (IBGE). Mais informações em: INSTITUTO BRASILEIRO DE GEOGRAFIA E ESTATÍSTICA. Centro de Docum</w:t>
      </w:r>
      <w:r>
        <w:rPr>
          <w:rFonts w:ascii="Arial" w:eastAsia="Arial" w:hAnsi="Arial" w:cs="Arial"/>
          <w:sz w:val="24"/>
          <w:szCs w:val="24"/>
        </w:rPr>
        <w:t xml:space="preserve">entação e Disseminação de Informações. </w:t>
      </w:r>
      <w:r>
        <w:rPr>
          <w:rFonts w:ascii="Arial" w:eastAsia="Arial" w:hAnsi="Arial" w:cs="Arial"/>
          <w:b/>
          <w:bCs/>
          <w:sz w:val="24"/>
          <w:szCs w:val="24"/>
        </w:rPr>
        <w:t>Normas de apresentação tabular</w:t>
      </w:r>
      <w:r>
        <w:rPr>
          <w:rFonts w:ascii="Arial" w:eastAsia="Arial" w:hAnsi="Arial" w:cs="Arial"/>
          <w:sz w:val="24"/>
          <w:szCs w:val="24"/>
        </w:rPr>
        <w:t xml:space="preserve">. 3. ed. Rio de Janeiro: IBGE, 1993. Disponível em: </w:t>
      </w:r>
      <w:hyperlink r:id="rId9">
        <w:r>
          <w:rPr>
            <w:rFonts w:ascii="Arial" w:eastAsia="Arial" w:hAnsi="Arial" w:cs="Arial"/>
            <w:sz w:val="24"/>
            <w:szCs w:val="24"/>
          </w:rPr>
          <w:t>https://biblioteca.ibge.gov.br/</w:t>
        </w:r>
        <w:r>
          <w:rPr>
            <w:rFonts w:ascii="Arial" w:eastAsia="Arial" w:hAnsi="Arial" w:cs="Arial"/>
            <w:sz w:val="24"/>
            <w:szCs w:val="24"/>
          </w:rPr>
          <w:t>index.php/biblioteca-catalogo?view=</w:t>
        </w:r>
      </w:hyperlink>
      <w:hyperlink r:id="rId10">
        <w:r>
          <w:rPr>
            <w:rFonts w:ascii="Arial" w:eastAsia="Arial" w:hAnsi="Arial" w:cs="Arial"/>
            <w:sz w:val="24"/>
            <w:szCs w:val="24"/>
          </w:rPr>
          <w:t>detalhes&amp;id</w:t>
        </w:r>
      </w:hyperlink>
      <w:hyperlink r:id="rId11">
        <w:r>
          <w:rPr>
            <w:rFonts w:ascii="Arial" w:eastAsia="Arial" w:hAnsi="Arial" w:cs="Arial"/>
            <w:sz w:val="24"/>
            <w:szCs w:val="24"/>
          </w:rPr>
          <w:t>=2</w:t>
        </w:r>
        <w:r>
          <w:rPr>
            <w:rFonts w:ascii="Arial" w:eastAsia="Arial" w:hAnsi="Arial" w:cs="Arial"/>
            <w:sz w:val="24"/>
            <w:szCs w:val="24"/>
          </w:rPr>
          <w:t>23907</w:t>
        </w:r>
      </w:hyperlink>
      <w:r>
        <w:rPr>
          <w:rFonts w:ascii="Arial" w:eastAsia="Arial" w:hAnsi="Arial" w:cs="Arial"/>
          <w:sz w:val="24"/>
          <w:szCs w:val="24"/>
        </w:rPr>
        <w:t>. Acesso em: 03 ago. 2026.</w:t>
      </w:r>
    </w:p>
    <w:p w14:paraId="72971A3B" w14:textId="77777777" w:rsidR="006D0D23" w:rsidRDefault="003E2F04">
      <w:pPr>
        <w:ind w:left="3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Tabela 1-Distribuição do número e percentagem de nascidos vivos segundo o grau de instrução da mãe</w:t>
      </w:r>
    </w:p>
    <w:p w14:paraId="29D64511" w14:textId="77777777" w:rsidR="006D0D23" w:rsidRDefault="003E2F04">
      <w:pPr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CD2733C" wp14:editId="609BAAEC">
            <wp:simplePos x="0" y="0"/>
            <wp:positionH relativeFrom="column">
              <wp:posOffset>1028700</wp:posOffset>
            </wp:positionH>
            <wp:positionV relativeFrom="paragraph">
              <wp:posOffset>99060</wp:posOffset>
            </wp:positionV>
            <wp:extent cx="8217535" cy="146812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17535" cy="146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246BEE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3C4D3944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799ABB31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00C50AB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337F925A" w14:textId="77777777" w:rsidR="006D0D23" w:rsidRDefault="003E2F04">
      <w:pPr>
        <w:spacing w:after="0" w:line="240" w:lineRule="auto"/>
        <w:ind w:left="709" w:hanging="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ab/>
        <w:t xml:space="preserve">               </w:t>
      </w:r>
      <w:r>
        <w:rPr>
          <w:rFonts w:ascii="Arial" w:eastAsia="Arial" w:hAnsi="Arial" w:cs="Arial"/>
          <w:sz w:val="20"/>
          <w:szCs w:val="20"/>
        </w:rPr>
        <w:t>Fonte: São Paulo (1996).</w:t>
      </w:r>
    </w:p>
    <w:p w14:paraId="401E658E" w14:textId="77777777" w:rsidR="006D0D23" w:rsidRDefault="006D0D23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httcgzenhyaj" w:colFirst="0" w:colLast="0"/>
      <w:bookmarkEnd w:id="0"/>
    </w:p>
    <w:p w14:paraId="692AD0C6" w14:textId="77777777" w:rsidR="006D0D23" w:rsidRDefault="003E2F04">
      <w:pPr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1" w:name="_heading=h.ecbc1664i2t8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lastRenderedPageBreak/>
        <w:t>REFERÊNCIAS</w:t>
      </w:r>
    </w:p>
    <w:p w14:paraId="2A98341E" w14:textId="77777777" w:rsidR="006D0D23" w:rsidRPr="00257E41" w:rsidRDefault="003E2F04">
      <w:pPr>
        <w:spacing w:after="0" w:line="360" w:lineRule="auto"/>
        <w:jc w:val="center"/>
        <w:rPr>
          <w:rFonts w:ascii="Arial" w:eastAsia="Cambria" w:hAnsi="Arial" w:cs="Arial"/>
          <w:sz w:val="20"/>
          <w:szCs w:val="20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*Elemento obrigatório  e título centralizado e em negrito*</w:t>
      </w:r>
    </w:p>
    <w:p w14:paraId="2C1423DD" w14:textId="77777777" w:rsidR="006D0D23" w:rsidRDefault="006D0D23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BB09B45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Devem ser organizadas em ordem alfabética, elaboradas em espaço simples; alinhadas à margem esquerda do texto; separadas entre si por uma linha em branco de espaço simples.</w:t>
      </w:r>
    </w:p>
    <w:p w14:paraId="61417291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documentos </w:t>
      </w:r>
      <w:r>
        <w:rPr>
          <w:rFonts w:ascii="Arial" w:eastAsia="Arial" w:hAnsi="Arial" w:cs="Arial"/>
          <w:i/>
          <w:iCs/>
          <w:sz w:val="24"/>
          <w:szCs w:val="24"/>
        </w:rPr>
        <w:t>online</w:t>
      </w:r>
      <w:r>
        <w:rPr>
          <w:rFonts w:ascii="Arial" w:eastAsia="Arial" w:hAnsi="Arial" w:cs="Arial"/>
          <w:sz w:val="24"/>
          <w:szCs w:val="24"/>
        </w:rPr>
        <w:t>, além dos elementos essenciais e complementares, deve-se reg</w:t>
      </w:r>
      <w:r>
        <w:rPr>
          <w:rFonts w:ascii="Arial" w:eastAsia="Arial" w:hAnsi="Arial" w:cs="Arial"/>
          <w:sz w:val="24"/>
          <w:szCs w:val="24"/>
        </w:rPr>
        <w:t>istrar o endereço eletrônico, precedido da expressão “Disponível em:” e a data de acesso, precedida da expressão “Acesso em:”.</w:t>
      </w:r>
    </w:p>
    <w:p w14:paraId="26D50FFA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Veja alguns exemplos: </w:t>
      </w:r>
    </w:p>
    <w:p w14:paraId="56D2A17E" w14:textId="77777777" w:rsidR="006D0D23" w:rsidRDefault="006D0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98A3709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NORMA</w:t>
      </w:r>
    </w:p>
    <w:p w14:paraId="766E536B" w14:textId="77777777" w:rsidR="006D0D23" w:rsidRDefault="003E2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ASSOCIAÇÃO BRASILEIRA DE NORMAS TÉCNICAS. </w:t>
      </w:r>
      <w:r>
        <w:rPr>
          <w:rFonts w:ascii="Arial" w:eastAsia="Arial" w:hAnsi="Arial" w:cs="Arial"/>
          <w:b/>
          <w:bCs/>
          <w:sz w:val="24"/>
          <w:szCs w:val="24"/>
        </w:rPr>
        <w:t>ABNT NBR 10520</w:t>
      </w:r>
      <w:r>
        <w:rPr>
          <w:rFonts w:ascii="Arial" w:eastAsia="Arial" w:hAnsi="Arial" w:cs="Arial"/>
          <w:sz w:val="24"/>
          <w:szCs w:val="24"/>
        </w:rPr>
        <w:t>: informação e documentação: citações em do</w:t>
      </w:r>
      <w:r>
        <w:rPr>
          <w:rFonts w:ascii="Arial" w:eastAsia="Arial" w:hAnsi="Arial" w:cs="Arial"/>
          <w:sz w:val="24"/>
          <w:szCs w:val="24"/>
        </w:rPr>
        <w:t>cumentos: apresentação. Rio de Janeiro: ABNT, 2023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833972" w14:textId="77777777" w:rsidR="006D0D23" w:rsidRDefault="006D0D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F6A69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LIVRO</w:t>
      </w:r>
    </w:p>
    <w:p w14:paraId="75E2071F" w14:textId="77777777" w:rsidR="006D0D23" w:rsidRDefault="003E2F0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BAVARESCO, </w:t>
      </w:r>
      <w:proofErr w:type="spellStart"/>
      <w:r>
        <w:rPr>
          <w:rFonts w:ascii="Arial" w:eastAsia="Arial" w:hAnsi="Arial" w:cs="Arial"/>
          <w:sz w:val="24"/>
          <w:szCs w:val="24"/>
        </w:rPr>
        <w:t>Agemir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BARBOSA, Evandro; ETCHEVERRY, Katia Martin (org.). </w:t>
      </w:r>
      <w:r>
        <w:rPr>
          <w:rFonts w:ascii="Arial" w:eastAsia="Arial" w:hAnsi="Arial" w:cs="Arial"/>
          <w:b/>
          <w:bCs/>
          <w:sz w:val="24"/>
          <w:szCs w:val="24"/>
        </w:rPr>
        <w:t>Projetos de filosofia</w:t>
      </w:r>
      <w:r>
        <w:rPr>
          <w:rFonts w:ascii="Arial" w:eastAsia="Arial" w:hAnsi="Arial" w:cs="Arial"/>
          <w:sz w:val="24"/>
          <w:szCs w:val="24"/>
        </w:rPr>
        <w:t>. Porto Alegre: EDIPUCRS, 2011</w:t>
      </w:r>
      <w:r>
        <w:rPr>
          <w:rFonts w:ascii="Arial" w:eastAsia="Arial" w:hAnsi="Arial" w:cs="Arial"/>
          <w:i/>
          <w:iCs/>
          <w:sz w:val="24"/>
          <w:szCs w:val="24"/>
        </w:rPr>
        <w:t>. E-book</w:t>
      </w:r>
      <w:r>
        <w:rPr>
          <w:rFonts w:ascii="Arial" w:eastAsia="Arial" w:hAnsi="Arial" w:cs="Arial"/>
          <w:sz w:val="24"/>
          <w:szCs w:val="24"/>
        </w:rPr>
        <w:t>. Disponível em: http://ebooks.pucrs.br/edipucrs/projetosdefilosofia.pdf. Acesso em: 21 ago. 2011.</w:t>
      </w:r>
    </w:p>
    <w:p w14:paraId="7B3838D1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E89899" w14:textId="77777777" w:rsidR="006D0D23" w:rsidRPr="00220904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</w:rPr>
        <w:t xml:space="preserve">LUCK, Heloísa. </w:t>
      </w:r>
      <w:r>
        <w:rPr>
          <w:rFonts w:ascii="Arial" w:eastAsia="Arial" w:hAnsi="Arial" w:cs="Arial"/>
          <w:b/>
          <w:bCs/>
          <w:sz w:val="24"/>
          <w:szCs w:val="24"/>
        </w:rPr>
        <w:t>Liderança em gestão escolar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4. ed.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Petrópolis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Vozes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>, 2010.</w:t>
      </w:r>
    </w:p>
    <w:p w14:paraId="1432E400" w14:textId="77777777" w:rsidR="006D0D23" w:rsidRPr="00220904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7F61933C" w14:textId="77777777" w:rsidR="006D0D23" w:rsidRDefault="003E2F0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TAYLOR, Robert; LEVINE, Denis; MARCELLIN-LITTLE, Denis; MILLIS, Darryl. </w:t>
      </w:r>
      <w:r>
        <w:rPr>
          <w:rFonts w:ascii="Arial" w:eastAsia="Arial" w:hAnsi="Arial" w:cs="Arial"/>
          <w:b/>
          <w:bCs/>
          <w:sz w:val="24"/>
          <w:szCs w:val="24"/>
        </w:rPr>
        <w:t>Reabili</w:t>
      </w:r>
      <w:r>
        <w:rPr>
          <w:rFonts w:ascii="Arial" w:eastAsia="Arial" w:hAnsi="Arial" w:cs="Arial"/>
          <w:b/>
          <w:bCs/>
          <w:sz w:val="24"/>
          <w:szCs w:val="24"/>
        </w:rPr>
        <w:t>tação e fisioterapia na prática de pequenos animais</w:t>
      </w:r>
      <w:r>
        <w:rPr>
          <w:rFonts w:ascii="Arial" w:eastAsia="Arial" w:hAnsi="Arial" w:cs="Arial"/>
          <w:sz w:val="24"/>
          <w:szCs w:val="24"/>
        </w:rPr>
        <w:t>. São Paulo: Roca, 2008.</w:t>
      </w:r>
    </w:p>
    <w:p w14:paraId="5D5A70B0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1A1EE92" w14:textId="77777777" w:rsidR="006D0D23" w:rsidRDefault="003E2F0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URANI, A. </w:t>
      </w:r>
      <w:r>
        <w:rPr>
          <w:rFonts w:ascii="Arial" w:eastAsia="Arial" w:hAnsi="Arial" w:cs="Arial"/>
          <w:i/>
          <w:iCs/>
          <w:sz w:val="24"/>
          <w:szCs w:val="24"/>
        </w:rPr>
        <w:t>et al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z w:val="24"/>
          <w:szCs w:val="24"/>
        </w:rPr>
        <w:t>Constituição de uma matriz de contabilidade social para o Brasil</w:t>
      </w:r>
      <w:r>
        <w:rPr>
          <w:rFonts w:ascii="Arial" w:eastAsia="Arial" w:hAnsi="Arial" w:cs="Arial"/>
          <w:sz w:val="24"/>
          <w:szCs w:val="24"/>
        </w:rPr>
        <w:t>. Brasília, DF: IPEA,1994.</w:t>
      </w:r>
    </w:p>
    <w:p w14:paraId="6C4A40B0" w14:textId="77777777" w:rsidR="006D0D23" w:rsidRDefault="006D0D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07E45" w14:textId="77777777" w:rsidR="006D0D23" w:rsidRDefault="003E2F0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  <w:highlight w:val="yellow"/>
          <w:u w:val="single"/>
        </w:rPr>
        <w:t>OBSERVAÇÃO</w:t>
      </w:r>
      <w:r>
        <w:rPr>
          <w:rFonts w:ascii="Arial" w:eastAsia="Arial" w:hAnsi="Arial" w:cs="Arial"/>
          <w:sz w:val="24"/>
          <w:szCs w:val="24"/>
          <w:highlight w:val="yellow"/>
        </w:rPr>
        <w:t>: quando houver mais de três autores, podem ser indicados t</w:t>
      </w:r>
      <w:r>
        <w:rPr>
          <w:rFonts w:ascii="Arial" w:eastAsia="Arial" w:hAnsi="Arial" w:cs="Arial"/>
          <w:sz w:val="24"/>
          <w:szCs w:val="24"/>
          <w:highlight w:val="yellow"/>
        </w:rPr>
        <w:t xml:space="preserve">odos eles ou utilizar a expressão </w:t>
      </w:r>
      <w:r>
        <w:rPr>
          <w:rFonts w:ascii="Arial" w:eastAsia="Arial" w:hAnsi="Arial" w:cs="Arial"/>
          <w:i/>
          <w:iCs/>
          <w:sz w:val="24"/>
          <w:szCs w:val="24"/>
          <w:highlight w:val="yellow"/>
        </w:rPr>
        <w:t>et al</w:t>
      </w:r>
      <w:r>
        <w:rPr>
          <w:rFonts w:ascii="Arial" w:eastAsia="Arial" w:hAnsi="Arial" w:cs="Arial"/>
          <w:i/>
          <w:iCs/>
          <w:sz w:val="24"/>
          <w:szCs w:val="24"/>
        </w:rPr>
        <w:t>*</w:t>
      </w:r>
    </w:p>
    <w:p w14:paraId="63191147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3B8C681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72A42A69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1EFBFF66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481AC45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3DBAA018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lastRenderedPageBreak/>
        <w:t>CAPÍTULO DE LIVRO</w:t>
      </w:r>
    </w:p>
    <w:p w14:paraId="3B9C8812" w14:textId="77777777" w:rsidR="006D0D23" w:rsidRDefault="003E2F0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ROMANO, Giovanni. Imagens da juventude na era moderna. </w:t>
      </w:r>
      <w:r w:rsidRPr="00220904">
        <w:rPr>
          <w:rFonts w:ascii="Arial" w:eastAsia="Arial" w:hAnsi="Arial" w:cs="Arial"/>
          <w:i/>
          <w:iCs/>
          <w:sz w:val="24"/>
          <w:szCs w:val="24"/>
          <w:lang w:val="en-US"/>
        </w:rPr>
        <w:t>In</w:t>
      </w: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: LEVI, G.; SCHMIDT, J. (org.). </w:t>
      </w:r>
      <w:r>
        <w:rPr>
          <w:rFonts w:ascii="Arial" w:eastAsia="Arial" w:hAnsi="Arial" w:cs="Arial"/>
          <w:b/>
          <w:bCs/>
          <w:sz w:val="24"/>
          <w:szCs w:val="24"/>
        </w:rPr>
        <w:t>História dos jovens 2</w:t>
      </w:r>
      <w:r>
        <w:rPr>
          <w:rFonts w:ascii="Arial" w:eastAsia="Arial" w:hAnsi="Arial" w:cs="Arial"/>
          <w:sz w:val="24"/>
          <w:szCs w:val="24"/>
        </w:rPr>
        <w:t>: a época contemporânea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São Paulo: Companhia das Letras, 1996. p. 7-16.</w:t>
      </w:r>
    </w:p>
    <w:p w14:paraId="7F1CDBB9" w14:textId="77777777" w:rsidR="006D0D23" w:rsidRDefault="006D0D23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11264976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TESES, DISSERTAÇÕES, TRABALHOS DE CONCLUSÃO DE CURSO</w:t>
      </w:r>
    </w:p>
    <w:p w14:paraId="04DCF416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COELHO, Ana Cláudia. </w:t>
      </w:r>
      <w:r>
        <w:rPr>
          <w:rFonts w:ascii="Arial" w:eastAsia="Arial" w:hAnsi="Arial" w:cs="Arial"/>
          <w:b/>
          <w:bCs/>
          <w:sz w:val="24"/>
          <w:szCs w:val="24"/>
        </w:rPr>
        <w:t>Fatores determinantes de qualidade de vida física e mental em pacientes com doença pulmonar intersticial</w:t>
      </w:r>
      <w:r>
        <w:rPr>
          <w:rFonts w:ascii="Arial" w:eastAsia="Arial" w:hAnsi="Arial" w:cs="Arial"/>
          <w:sz w:val="24"/>
          <w:szCs w:val="24"/>
        </w:rPr>
        <w:t xml:space="preserve">: uma análise multifatorial. 2009. Dissertação (Mestrado em Ciências Médicas) </w:t>
      </w:r>
      <w:r>
        <w:rPr>
          <w:rFonts w:ascii="Arial" w:eastAsia="Arial" w:hAnsi="Arial" w:cs="Arial"/>
          <w:sz w:val="24"/>
          <w:szCs w:val="24"/>
        </w:rPr>
        <w:t>– Faculdade de Medicina, Universidade Federal do Rio Grande do Sul, Porto Alegre, 2009. Disponível em: http://www.lume.ufrgs.br/bitstream/handle/10183/16359/000695147.pdf?sequence=1. Acesso em: 4 set. 2009.</w:t>
      </w:r>
    </w:p>
    <w:p w14:paraId="2B8C96A8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B7C7A61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RODRIGUES, Ana Lúcia </w:t>
      </w:r>
      <w:proofErr w:type="spellStart"/>
      <w:r>
        <w:rPr>
          <w:rFonts w:ascii="Arial" w:eastAsia="Arial" w:hAnsi="Arial" w:cs="Arial"/>
          <w:sz w:val="24"/>
          <w:szCs w:val="24"/>
        </w:rPr>
        <w:t>Aquilas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z w:val="24"/>
          <w:szCs w:val="24"/>
        </w:rPr>
        <w:t>Impacto de um prog</w:t>
      </w:r>
      <w:r>
        <w:rPr>
          <w:rFonts w:ascii="Arial" w:eastAsia="Arial" w:hAnsi="Arial" w:cs="Arial"/>
          <w:b/>
          <w:bCs/>
          <w:sz w:val="24"/>
          <w:szCs w:val="24"/>
        </w:rPr>
        <w:t>rama de exercício no local de trabalho sobre o nível de atividade física e o estágio de prontidão para a mudança de comportamento</w:t>
      </w:r>
      <w:r>
        <w:rPr>
          <w:rFonts w:ascii="Arial" w:eastAsia="Arial" w:hAnsi="Arial" w:cs="Arial"/>
          <w:sz w:val="24"/>
          <w:szCs w:val="24"/>
        </w:rPr>
        <w:t>. 2009. Dissertação (Mestrado em Fisiopatologia Experimental) – Faculdade de Medicina, Universidade de São Paulo, São Paulo, 20</w:t>
      </w:r>
      <w:r>
        <w:rPr>
          <w:rFonts w:ascii="Arial" w:eastAsia="Arial" w:hAnsi="Arial" w:cs="Arial"/>
          <w:sz w:val="24"/>
          <w:szCs w:val="24"/>
        </w:rPr>
        <w:t>09.</w:t>
      </w:r>
    </w:p>
    <w:p w14:paraId="016FC2CB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37909A46" w14:textId="77777777" w:rsidR="006D0D23" w:rsidRPr="00220904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  <w:lang w:val="en-US"/>
        </w:rPr>
      </w:pPr>
      <w:r w:rsidRPr="00220904">
        <w:rPr>
          <w:rFonts w:ascii="Arial" w:eastAsia="Arial" w:hAnsi="Arial" w:cs="Arial"/>
          <w:sz w:val="24"/>
          <w:szCs w:val="24"/>
          <w:u w:val="single"/>
          <w:lang w:val="en-US"/>
        </w:rPr>
        <w:t>ARTIGO DE PERIÓDICO</w:t>
      </w:r>
    </w:p>
    <w:p w14:paraId="417B2F92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ALEXANDRESCU, D. T. Melanoma costs: a dynamic model comparing estimated overall costs of various clinical stages. </w:t>
      </w:r>
      <w:r w:rsidRPr="00220904">
        <w:rPr>
          <w:rFonts w:ascii="Arial" w:eastAsia="Arial" w:hAnsi="Arial" w:cs="Arial"/>
          <w:b/>
          <w:bCs/>
          <w:sz w:val="24"/>
          <w:szCs w:val="24"/>
          <w:lang w:val="en-US"/>
        </w:rPr>
        <w:t>Dermatology Online Journal</w:t>
      </w:r>
      <w:r w:rsidRPr="00220904">
        <w:rPr>
          <w:rFonts w:ascii="Arial" w:eastAsia="Arial" w:hAnsi="Arial" w:cs="Arial"/>
          <w:sz w:val="24"/>
          <w:szCs w:val="24"/>
          <w:lang w:val="en-US"/>
        </w:rPr>
        <w:t>, [</w:t>
      </w:r>
      <w:r w:rsidRPr="00220904">
        <w:rPr>
          <w:rFonts w:ascii="Arial" w:eastAsia="Arial" w:hAnsi="Arial" w:cs="Arial"/>
          <w:i/>
          <w:iCs/>
          <w:sz w:val="24"/>
          <w:szCs w:val="24"/>
          <w:lang w:val="en-US"/>
        </w:rPr>
        <w:t>s. l.</w:t>
      </w: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], v. 15, n. 11, p. 1, Nov. 2009. </w:t>
      </w:r>
      <w:r>
        <w:rPr>
          <w:rFonts w:ascii="Arial" w:eastAsia="Arial" w:hAnsi="Arial" w:cs="Arial"/>
          <w:sz w:val="24"/>
          <w:szCs w:val="24"/>
        </w:rPr>
        <w:t>Disponível em: http://dermatology.cdlib.org/1511/originals/melanoma_costs/alexandrescu.html. Acesso em: 3 nov. 2009.</w:t>
      </w:r>
    </w:p>
    <w:p w14:paraId="2DDCC590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993F0C5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DANTAS, José Alves </w:t>
      </w:r>
      <w:r>
        <w:rPr>
          <w:rFonts w:ascii="Arial" w:eastAsia="Arial" w:hAnsi="Arial" w:cs="Arial"/>
          <w:i/>
          <w:iCs/>
          <w:sz w:val="24"/>
          <w:szCs w:val="24"/>
        </w:rPr>
        <w:t>et al</w:t>
      </w:r>
      <w:r>
        <w:rPr>
          <w:rFonts w:ascii="Arial" w:eastAsia="Arial" w:hAnsi="Arial" w:cs="Arial"/>
          <w:sz w:val="24"/>
          <w:szCs w:val="24"/>
        </w:rPr>
        <w:t>. Regulação da auditoria em sistemas bancários: análise do cenário internacional</w:t>
      </w:r>
      <w:r>
        <w:rPr>
          <w:rFonts w:ascii="Arial" w:eastAsia="Arial" w:hAnsi="Arial" w:cs="Arial"/>
          <w:sz w:val="24"/>
          <w:szCs w:val="24"/>
        </w:rPr>
        <w:t xml:space="preserve"> e fatores determinantes. </w:t>
      </w:r>
      <w:r>
        <w:rPr>
          <w:rFonts w:ascii="Arial" w:eastAsia="Arial" w:hAnsi="Arial" w:cs="Arial"/>
          <w:b/>
          <w:bCs/>
          <w:sz w:val="24"/>
          <w:szCs w:val="24"/>
        </w:rPr>
        <w:t>Revista Contabilidade &amp; Finanças</w:t>
      </w:r>
      <w:r>
        <w:rPr>
          <w:rFonts w:ascii="Arial" w:eastAsia="Arial" w:hAnsi="Arial" w:cs="Arial"/>
          <w:sz w:val="24"/>
          <w:szCs w:val="24"/>
        </w:rPr>
        <w:t>, São Paulo, v. 25, n. 64, p. 7-18, jan./abr. 2014. DOI: http://dx.doi.org/10.1590/S1519-70772014000100002. Disponível em: http://www.scielo.br/scielo.php?script=sci_arttext&amp;pid=S1519-70772014000100</w:t>
      </w:r>
      <w:r>
        <w:rPr>
          <w:rFonts w:ascii="Arial" w:eastAsia="Arial" w:hAnsi="Arial" w:cs="Arial"/>
          <w:sz w:val="24"/>
          <w:szCs w:val="24"/>
        </w:rPr>
        <w:t>002&amp;lng=en&amp;nrm=iso. Acesso em: 20 maio 2014.</w:t>
      </w:r>
    </w:p>
    <w:p w14:paraId="0B8865AD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AB1427E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TAVARES, Raul. O combate naval do Monte Santiago. </w:t>
      </w:r>
      <w:r>
        <w:rPr>
          <w:rFonts w:ascii="Arial" w:eastAsia="Arial" w:hAnsi="Arial" w:cs="Arial"/>
          <w:b/>
          <w:bCs/>
          <w:sz w:val="24"/>
          <w:szCs w:val="24"/>
        </w:rPr>
        <w:t>Revista do Instituto Histórico e Geográfico Brasileiro</w:t>
      </w:r>
      <w:r>
        <w:rPr>
          <w:rFonts w:ascii="Arial" w:eastAsia="Arial" w:hAnsi="Arial" w:cs="Arial"/>
          <w:sz w:val="24"/>
          <w:szCs w:val="24"/>
        </w:rPr>
        <w:t>, Rio de Janeiro, v. 155, t. 101, p. 168-203, 1953.</w:t>
      </w:r>
    </w:p>
    <w:p w14:paraId="4D50886E" w14:textId="77777777" w:rsidR="006D0D23" w:rsidRDefault="006D0D2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58EC7B1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  <w:highlight w:val="yellow"/>
          <w:u w:val="single"/>
        </w:rPr>
        <w:t>OBSERVAÇÃO</w:t>
      </w:r>
      <w:r>
        <w:rPr>
          <w:rFonts w:ascii="Arial" w:eastAsia="Arial" w:hAnsi="Arial" w:cs="Arial"/>
          <w:sz w:val="24"/>
          <w:szCs w:val="24"/>
          <w:highlight w:val="yellow"/>
        </w:rPr>
        <w:t>: a expressão [</w:t>
      </w:r>
      <w:proofErr w:type="spellStart"/>
      <w:r>
        <w:rPr>
          <w:rFonts w:ascii="Arial" w:eastAsia="Arial" w:hAnsi="Arial" w:cs="Arial"/>
          <w:i/>
          <w:iCs/>
          <w:sz w:val="24"/>
          <w:szCs w:val="24"/>
          <w:highlight w:val="yellow"/>
        </w:rPr>
        <w:t>s.l</w:t>
      </w:r>
      <w:proofErr w:type="spellEnd"/>
      <w:r>
        <w:rPr>
          <w:rFonts w:ascii="Arial" w:eastAsia="Arial" w:hAnsi="Arial" w:cs="Arial"/>
          <w:i/>
          <w:iCs/>
          <w:sz w:val="24"/>
          <w:szCs w:val="24"/>
          <w:highlight w:val="yellow"/>
        </w:rPr>
        <w:t>.</w:t>
      </w:r>
      <w:r>
        <w:rPr>
          <w:rFonts w:ascii="Arial" w:eastAsia="Arial" w:hAnsi="Arial" w:cs="Arial"/>
          <w:sz w:val="24"/>
          <w:szCs w:val="24"/>
          <w:highlight w:val="yellow"/>
        </w:rPr>
        <w:t>] significa “sem lugar”</w:t>
      </w:r>
      <w:r>
        <w:rPr>
          <w:rFonts w:ascii="Arial" w:eastAsia="Arial" w:hAnsi="Arial" w:cs="Arial"/>
          <w:sz w:val="24"/>
          <w:szCs w:val="24"/>
          <w:highlight w:val="yellow"/>
        </w:rPr>
        <w:t xml:space="preserve"> e deve ser utilizada em casos de não localização do local de publicação da obra</w:t>
      </w:r>
      <w:r>
        <w:rPr>
          <w:rFonts w:ascii="Arial" w:eastAsia="Arial" w:hAnsi="Arial" w:cs="Arial"/>
          <w:sz w:val="24"/>
          <w:szCs w:val="24"/>
        </w:rPr>
        <w:t>*</w:t>
      </w:r>
    </w:p>
    <w:p w14:paraId="718FA212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E498566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ARTIGO DE JORNAL</w:t>
      </w:r>
    </w:p>
    <w:p w14:paraId="558F7371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OTTA, Lu Aiko. Parcela do tesouro nos empréstimos do BNDES cresce 566 % em oito anos. </w:t>
      </w:r>
      <w:r>
        <w:rPr>
          <w:rFonts w:ascii="Arial" w:eastAsia="Arial" w:hAnsi="Arial" w:cs="Arial"/>
          <w:b/>
          <w:bCs/>
          <w:sz w:val="24"/>
          <w:szCs w:val="24"/>
        </w:rPr>
        <w:t>O Estado de S. Paulo</w:t>
      </w:r>
      <w:r>
        <w:rPr>
          <w:rFonts w:ascii="Arial" w:eastAsia="Arial" w:hAnsi="Arial" w:cs="Arial"/>
          <w:sz w:val="24"/>
          <w:szCs w:val="24"/>
        </w:rPr>
        <w:t>, São Paulo, ano 131, n. 42656, 1 ago. 2010. Economia &amp; Negócios, p. B1.</w:t>
      </w:r>
    </w:p>
    <w:p w14:paraId="7B4CAAA3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73B2155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VERÍSSIMO, L. F. Um gosto pela ironia.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ZeroHora</w:t>
      </w:r>
      <w:proofErr w:type="spellEnd"/>
      <w:r>
        <w:rPr>
          <w:rFonts w:ascii="Arial" w:eastAsia="Arial" w:hAnsi="Arial" w:cs="Arial"/>
          <w:sz w:val="24"/>
          <w:szCs w:val="24"/>
        </w:rPr>
        <w:t>, Porto Alegre, ano 47, n. 16.414, p. 2, 12 ago. 2010.Disponível em: http://www.clicrbs.com.br/zerohora/jsp/default.jspx?uf=1&amp;action=fl</w:t>
      </w:r>
      <w:r>
        <w:rPr>
          <w:rFonts w:ascii="Arial" w:eastAsia="Arial" w:hAnsi="Arial" w:cs="Arial"/>
          <w:sz w:val="24"/>
          <w:szCs w:val="24"/>
        </w:rPr>
        <w:t>ip. Acesso em: 12 ago. 2010.</w:t>
      </w:r>
    </w:p>
    <w:p w14:paraId="427A85EE" w14:textId="77777777" w:rsidR="006D0D23" w:rsidRDefault="006D0D2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7170E34F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TRABALHO DE EVENTO</w:t>
      </w:r>
    </w:p>
    <w:p w14:paraId="12CD4477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BRAYNER, A. R. A.; MEDEIROS, C. B. Incorporação do tempo em SGBD orientado a objetos. </w:t>
      </w:r>
      <w:r>
        <w:rPr>
          <w:rFonts w:ascii="Arial" w:eastAsia="Arial" w:hAnsi="Arial" w:cs="Arial"/>
          <w:i/>
          <w:iCs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: SIMPÓSIO BRASILEIRO DE BANCO DE DADOS, 9., 1994, São Paulo.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Anais </w:t>
      </w:r>
      <w:r>
        <w:rPr>
          <w:rFonts w:ascii="Arial" w:eastAsia="Arial" w:hAnsi="Arial" w:cs="Arial"/>
          <w:sz w:val="24"/>
          <w:szCs w:val="24"/>
        </w:rPr>
        <w:t>[...]. São Paulo: USP, 1994. p. 16-29.</w:t>
      </w:r>
    </w:p>
    <w:p w14:paraId="67C838F5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073E03E5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GONÇALVES, </w:t>
      </w:r>
      <w:r>
        <w:rPr>
          <w:rFonts w:ascii="Arial" w:eastAsia="Arial" w:hAnsi="Arial" w:cs="Arial"/>
          <w:sz w:val="24"/>
          <w:szCs w:val="24"/>
        </w:rPr>
        <w:t xml:space="preserve">Carmen Diego. Estilo de pensamento na produção de conhecimento científico. </w:t>
      </w:r>
      <w:r>
        <w:rPr>
          <w:rFonts w:ascii="Arial" w:eastAsia="Arial" w:hAnsi="Arial" w:cs="Arial"/>
          <w:i/>
          <w:iCs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: CONGRESSO PORTUGUÊS DE SOCIOLOGIA, 4., 2000, Coimbra.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Actas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do </w:t>
      </w:r>
      <w:r>
        <w:rPr>
          <w:rFonts w:ascii="Arial" w:eastAsia="Arial" w:hAnsi="Arial" w:cs="Arial"/>
          <w:sz w:val="24"/>
          <w:szCs w:val="24"/>
        </w:rPr>
        <w:t>[...]. Lisboa: Associação Portuguesa de Sociologia, 2000. Tema: Sociedade portuguesa: passados recentes, futuros p</w:t>
      </w:r>
      <w:r>
        <w:rPr>
          <w:rFonts w:ascii="Arial" w:eastAsia="Arial" w:hAnsi="Arial" w:cs="Arial"/>
          <w:sz w:val="24"/>
          <w:szCs w:val="24"/>
        </w:rPr>
        <w:t>róximos. Eixo temático: Reorganização dos saberes, ciência e educação, p. 1-1 8. Disponível em: http://aps.pt/wp-content/uploads/2017/08/DPR462de12f4bb03_1.pdf. Acesso em: 3 maio 2010.</w:t>
      </w:r>
    </w:p>
    <w:p w14:paraId="71282974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2CCB2900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LEGISLAÇÃO</w:t>
      </w:r>
    </w:p>
    <w:p w14:paraId="08F0A12C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BRASIL. Lei nº 10.406, de 10 de janeiro de 2002. Institui o</w:t>
      </w:r>
      <w:r>
        <w:rPr>
          <w:rFonts w:ascii="Arial" w:eastAsia="Arial" w:hAnsi="Arial" w:cs="Arial"/>
          <w:sz w:val="24"/>
          <w:szCs w:val="24"/>
        </w:rPr>
        <w:t xml:space="preserve"> Código Civil. </w:t>
      </w:r>
      <w:r>
        <w:rPr>
          <w:rFonts w:ascii="Arial" w:eastAsia="Arial" w:hAnsi="Arial" w:cs="Arial"/>
          <w:b/>
          <w:bCs/>
          <w:sz w:val="24"/>
          <w:szCs w:val="24"/>
        </w:rPr>
        <w:t>Diário Oficial da União</w:t>
      </w:r>
      <w:r>
        <w:rPr>
          <w:rFonts w:ascii="Arial" w:eastAsia="Arial" w:hAnsi="Arial" w:cs="Arial"/>
          <w:sz w:val="24"/>
          <w:szCs w:val="24"/>
        </w:rPr>
        <w:t xml:space="preserve">: seção 1, Brasília, DF, ano 139, n. 8, p. 1-74, 11 jan. 2002. </w:t>
      </w:r>
    </w:p>
    <w:p w14:paraId="1263C2FE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83C51FC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CURITIBA. </w:t>
      </w:r>
      <w:r>
        <w:rPr>
          <w:rFonts w:ascii="Arial" w:eastAsia="Arial" w:hAnsi="Arial" w:cs="Arial"/>
          <w:b/>
          <w:bCs/>
          <w:sz w:val="24"/>
          <w:szCs w:val="24"/>
        </w:rPr>
        <w:t>Lei nº 12.092, de 21 de dezembro de 2006</w:t>
      </w:r>
      <w:r>
        <w:rPr>
          <w:rFonts w:ascii="Arial" w:eastAsia="Arial" w:hAnsi="Arial" w:cs="Arial"/>
          <w:sz w:val="24"/>
          <w:szCs w:val="24"/>
        </w:rPr>
        <w:t>. Estima a receita e fixa a despesa do município de Curitiba para o exercício financeiro de 2007. Curit</w:t>
      </w:r>
      <w:r>
        <w:rPr>
          <w:rFonts w:ascii="Arial" w:eastAsia="Arial" w:hAnsi="Arial" w:cs="Arial"/>
          <w:sz w:val="24"/>
          <w:szCs w:val="24"/>
        </w:rPr>
        <w:t>iba: Câmara Municipal, [2007]. Disponível em: http://domino.cmc.pr.gov.br/contlei.nsf/98454e416897038b052568fc004fc180/e5df879ac6353e7f032572800061df72. Acesso em: 22 mar. 2007.</w:t>
      </w:r>
    </w:p>
    <w:p w14:paraId="5D21DD81" w14:textId="77777777" w:rsidR="006D0D23" w:rsidRDefault="006D0D2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773B771A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FILMES/VÍDEOS</w:t>
      </w:r>
    </w:p>
    <w:p w14:paraId="3F550719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BOOK. [</w:t>
      </w:r>
      <w:r>
        <w:rPr>
          <w:rFonts w:ascii="Arial" w:eastAsia="Arial" w:hAnsi="Arial" w:cs="Arial"/>
          <w:i/>
          <w:iCs/>
          <w:sz w:val="24"/>
          <w:szCs w:val="24"/>
        </w:rPr>
        <w:t>S. l.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iCs/>
          <w:sz w:val="24"/>
          <w:szCs w:val="24"/>
        </w:rPr>
        <w:t>s. n.</w:t>
      </w:r>
      <w:r>
        <w:rPr>
          <w:rFonts w:ascii="Arial" w:eastAsia="Arial" w:hAnsi="Arial" w:cs="Arial"/>
          <w:sz w:val="24"/>
          <w:szCs w:val="24"/>
        </w:rPr>
        <w:t>]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2010. 1 vídeo (3 min). Publicado pelo can</w:t>
      </w: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Leeresta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moda. Disponível em: http://www.youtube.com/watch?v=iwPj0qgvfIs. Acesso em: 25 ago. 2011.</w:t>
      </w:r>
    </w:p>
    <w:p w14:paraId="3BFE1E3A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1EDA703D" w14:textId="77777777" w:rsidR="006D0D23" w:rsidRPr="00220904" w:rsidRDefault="003E2F04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BREAKING bad: the complete second season. Creator and executive produced by Vince Gilligan. Executive Producer: Mark Johnson. Washington, DC: Sony Pictures, 2009. 3 discos </w:t>
      </w:r>
      <w:proofErr w:type="spellStart"/>
      <w:r w:rsidRPr="00220904">
        <w:rPr>
          <w:rFonts w:ascii="Arial" w:eastAsia="Arial" w:hAnsi="Arial" w:cs="Arial"/>
          <w:i/>
          <w:iCs/>
          <w:sz w:val="24"/>
          <w:szCs w:val="24"/>
          <w:lang w:val="en-US"/>
        </w:rPr>
        <w:t>blu-ray</w:t>
      </w:r>
      <w:proofErr w:type="spellEnd"/>
      <w:r w:rsidRPr="00220904">
        <w:rPr>
          <w:rFonts w:ascii="Arial" w:eastAsia="Arial" w:hAnsi="Arial" w:cs="Arial"/>
          <w:i/>
          <w:iCs/>
          <w:sz w:val="24"/>
          <w:szCs w:val="24"/>
          <w:lang w:val="en-US"/>
        </w:rPr>
        <w:t xml:space="preserve"> </w:t>
      </w:r>
      <w:r w:rsidRPr="00220904">
        <w:rPr>
          <w:rFonts w:ascii="Arial" w:eastAsia="Arial" w:hAnsi="Arial" w:cs="Arial"/>
          <w:sz w:val="24"/>
          <w:szCs w:val="24"/>
          <w:lang w:val="en-US"/>
        </w:rPr>
        <w:t>(615 min).</w:t>
      </w:r>
    </w:p>
    <w:p w14:paraId="3D108D7B" w14:textId="77777777" w:rsidR="006D0D23" w:rsidRPr="00220904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3F107FCD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PERIGOS do uso de tóxicos. Produção de Jorge Ramos de Andrade</w:t>
      </w:r>
      <w:r>
        <w:rPr>
          <w:rFonts w:ascii="Arial" w:eastAsia="Arial" w:hAnsi="Arial" w:cs="Arial"/>
          <w:sz w:val="24"/>
          <w:szCs w:val="24"/>
        </w:rPr>
        <w:t>. São Paulo: CERAVI, 1983. 1 fita de vídeo (30 min), VHS, son., color.</w:t>
      </w:r>
    </w:p>
    <w:p w14:paraId="7703A653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highlight w:val="yellow"/>
          <w:u w:val="single"/>
        </w:rPr>
      </w:pPr>
    </w:p>
    <w:p w14:paraId="6210A999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</w:t>
      </w:r>
      <w:r>
        <w:rPr>
          <w:rFonts w:ascii="Arial" w:eastAsia="Arial" w:hAnsi="Arial" w:cs="Arial"/>
          <w:sz w:val="24"/>
          <w:szCs w:val="24"/>
          <w:highlight w:val="yellow"/>
          <w:u w:val="single"/>
        </w:rPr>
        <w:t>OBSERVAÇÃO</w:t>
      </w:r>
      <w:r>
        <w:rPr>
          <w:rFonts w:ascii="Arial" w:eastAsia="Arial" w:hAnsi="Arial" w:cs="Arial"/>
          <w:sz w:val="24"/>
          <w:szCs w:val="24"/>
          <w:highlight w:val="yellow"/>
        </w:rPr>
        <w:t>: a expressão [</w:t>
      </w:r>
      <w:r>
        <w:rPr>
          <w:rFonts w:ascii="Arial" w:eastAsia="Arial" w:hAnsi="Arial" w:cs="Arial"/>
          <w:i/>
          <w:iCs/>
          <w:sz w:val="24"/>
          <w:szCs w:val="24"/>
          <w:highlight w:val="yellow"/>
        </w:rPr>
        <w:t>s.n.</w:t>
      </w:r>
      <w:r>
        <w:rPr>
          <w:rFonts w:ascii="Arial" w:eastAsia="Arial" w:hAnsi="Arial" w:cs="Arial"/>
          <w:sz w:val="24"/>
          <w:szCs w:val="24"/>
          <w:highlight w:val="yellow"/>
        </w:rPr>
        <w:t>] significa “sem nome” e deve ser utilizada em casos de não localização da editora da obra</w:t>
      </w:r>
      <w:r>
        <w:rPr>
          <w:rFonts w:ascii="Arial" w:eastAsia="Arial" w:hAnsi="Arial" w:cs="Arial"/>
          <w:sz w:val="24"/>
          <w:szCs w:val="24"/>
        </w:rPr>
        <w:t>*</w:t>
      </w:r>
    </w:p>
    <w:p w14:paraId="34473EB4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highlight w:val="green"/>
        </w:rPr>
      </w:pPr>
    </w:p>
    <w:p w14:paraId="2C3D5D5A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lastRenderedPageBreak/>
        <w:t>DOCUMENTOS CARTOGRÁFICOS</w:t>
      </w:r>
    </w:p>
    <w:p w14:paraId="493316FE" w14:textId="77777777" w:rsidR="006D0D23" w:rsidRPr="00220904" w:rsidRDefault="003E2F04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</w:rPr>
        <w:t xml:space="preserve">FLORIDA MUSEUM OF NATURAL HISTORY. </w:t>
      </w:r>
      <w:r w:rsidRPr="00220904">
        <w:rPr>
          <w:rFonts w:ascii="Arial" w:eastAsia="Arial" w:hAnsi="Arial" w:cs="Arial"/>
          <w:b/>
          <w:bCs/>
          <w:sz w:val="24"/>
          <w:szCs w:val="24"/>
          <w:lang w:val="en-US"/>
        </w:rPr>
        <w:t>1931-2000 Brazil’s confirmed unprovoked shark attacks</w:t>
      </w: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. Gainesville: Florida Museum of Natural History, </w:t>
      </w: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[2000?]. 1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mapa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, color. Escala 1:40.000.000.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Disponível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em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>: http://www.flmnh.ufl.edu/fish/Sharks/ statistics/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Gattack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/map/Brazil.jpg.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Acesso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em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: 15 </w:t>
      </w:r>
      <w:proofErr w:type="spellStart"/>
      <w:r w:rsidRPr="00220904">
        <w:rPr>
          <w:rFonts w:ascii="Arial" w:eastAsia="Arial" w:hAnsi="Arial" w:cs="Arial"/>
          <w:sz w:val="24"/>
          <w:szCs w:val="24"/>
          <w:lang w:val="en-US"/>
        </w:rPr>
        <w:t>jan.</w:t>
      </w:r>
      <w:proofErr w:type="spellEnd"/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 2002.</w:t>
      </w:r>
    </w:p>
    <w:p w14:paraId="4805EB2F" w14:textId="77777777" w:rsidR="006D0D23" w:rsidRPr="00220904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lang w:val="en-US"/>
        </w:rPr>
      </w:pPr>
    </w:p>
    <w:p w14:paraId="261C4CE8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INSTITUTO GEOGRÁFICO E CARTOGRÁFICO (São Paulo). </w:t>
      </w:r>
      <w:r>
        <w:rPr>
          <w:rFonts w:ascii="Arial" w:eastAsia="Arial" w:hAnsi="Arial" w:cs="Arial"/>
          <w:b/>
          <w:bCs/>
          <w:sz w:val="24"/>
          <w:szCs w:val="24"/>
        </w:rPr>
        <w:t>Regiões de governo do Estado de São Paulo</w:t>
      </w:r>
      <w:r>
        <w:rPr>
          <w:rFonts w:ascii="Arial" w:eastAsia="Arial" w:hAnsi="Arial" w:cs="Arial"/>
          <w:sz w:val="24"/>
          <w:szCs w:val="24"/>
        </w:rPr>
        <w:t>. São P</w:t>
      </w:r>
      <w:r>
        <w:rPr>
          <w:rFonts w:ascii="Arial" w:eastAsia="Arial" w:hAnsi="Arial" w:cs="Arial"/>
          <w:sz w:val="24"/>
          <w:szCs w:val="24"/>
        </w:rPr>
        <w:t>aulo: IGC, 1994. 1 atlas. Escala 1:2.000.</w:t>
      </w:r>
    </w:p>
    <w:p w14:paraId="26BF2A2A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0EC1447C" w14:textId="77777777" w:rsidR="006D0D23" w:rsidRDefault="003E2F04">
      <w:pPr>
        <w:spacing w:after="0"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DOCUMENTO DE ACESSO EXCLUSIVO EM MEIO ELETRÔNICO/REDES SOCIAIS</w:t>
      </w:r>
    </w:p>
    <w:p w14:paraId="276CF781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220904">
        <w:rPr>
          <w:rFonts w:ascii="Arial" w:eastAsia="Arial" w:hAnsi="Arial" w:cs="Arial"/>
          <w:sz w:val="24"/>
          <w:szCs w:val="24"/>
          <w:lang w:val="en-US"/>
        </w:rPr>
        <w:t xml:space="preserve">A GAME of Thrones: the board game. </w:t>
      </w:r>
      <w:r>
        <w:rPr>
          <w:rFonts w:ascii="Arial" w:eastAsia="Arial" w:hAnsi="Arial" w:cs="Arial"/>
          <w:sz w:val="24"/>
          <w:szCs w:val="24"/>
        </w:rPr>
        <w:t xml:space="preserve">2nd. ed. </w:t>
      </w:r>
      <w:proofErr w:type="spellStart"/>
      <w:r>
        <w:rPr>
          <w:rFonts w:ascii="Arial" w:eastAsia="Arial" w:hAnsi="Arial" w:cs="Arial"/>
          <w:sz w:val="24"/>
          <w:szCs w:val="24"/>
        </w:rPr>
        <w:t>Roseville</w:t>
      </w:r>
      <w:proofErr w:type="spellEnd"/>
      <w:r>
        <w:rPr>
          <w:rFonts w:ascii="Arial" w:eastAsia="Arial" w:hAnsi="Arial" w:cs="Arial"/>
          <w:sz w:val="24"/>
          <w:szCs w:val="24"/>
        </w:rPr>
        <w:t>: FFG, 2017. 1 jogo eletrônico.</w:t>
      </w:r>
    </w:p>
    <w:p w14:paraId="1A5FDB05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A620968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ALMEIDA, M. P. S. </w:t>
      </w:r>
      <w:r>
        <w:rPr>
          <w:rFonts w:ascii="Arial" w:eastAsia="Arial" w:hAnsi="Arial" w:cs="Arial"/>
          <w:b/>
          <w:bCs/>
          <w:sz w:val="24"/>
          <w:szCs w:val="24"/>
        </w:rPr>
        <w:t>Fichas para MARC</w:t>
      </w:r>
      <w:r>
        <w:rPr>
          <w:rFonts w:ascii="Arial" w:eastAsia="Arial" w:hAnsi="Arial" w:cs="Arial"/>
          <w:sz w:val="24"/>
          <w:szCs w:val="24"/>
        </w:rPr>
        <w:t>. Destinatário: Maria Teresa R</w:t>
      </w:r>
      <w:r>
        <w:rPr>
          <w:rFonts w:ascii="Arial" w:eastAsia="Arial" w:hAnsi="Arial" w:cs="Arial"/>
          <w:sz w:val="24"/>
          <w:szCs w:val="24"/>
        </w:rPr>
        <w:t>eis Mendes. [</w:t>
      </w:r>
      <w:r>
        <w:rPr>
          <w:rFonts w:ascii="Arial" w:eastAsia="Arial" w:hAnsi="Arial" w:cs="Arial"/>
          <w:i/>
          <w:iCs/>
          <w:sz w:val="24"/>
          <w:szCs w:val="24"/>
        </w:rPr>
        <w:t>S. l.</w:t>
      </w:r>
      <w:r>
        <w:rPr>
          <w:rFonts w:ascii="Arial" w:eastAsia="Arial" w:hAnsi="Arial" w:cs="Arial"/>
          <w:sz w:val="24"/>
          <w:szCs w:val="24"/>
        </w:rPr>
        <w:t>], 12 jan. 2002. 1 mensagem eletrônica.</w:t>
      </w:r>
    </w:p>
    <w:p w14:paraId="4E0FDCA2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190045F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FUNDAÇÃO BIBLIOTECA NACIONAL (Brasil). </w:t>
      </w:r>
      <w:r>
        <w:rPr>
          <w:rFonts w:ascii="Arial" w:eastAsia="Arial" w:hAnsi="Arial" w:cs="Arial"/>
          <w:b/>
          <w:bCs/>
          <w:sz w:val="24"/>
          <w:szCs w:val="24"/>
        </w:rPr>
        <w:t>BNDIGITAL I</w:t>
      </w:r>
      <w:r>
        <w:rPr>
          <w:rFonts w:ascii="Arial" w:eastAsia="Arial" w:hAnsi="Arial" w:cs="Arial"/>
          <w:sz w:val="24"/>
          <w:szCs w:val="24"/>
        </w:rPr>
        <w:t>: Coleção Casa dos Contos. Rio de Janeiro, 23 fev. 2015. Facebook: bibliotecanacional.br. Disponível em: https://www.facebook.com/bibliotecanaciona</w:t>
      </w:r>
      <w:r>
        <w:rPr>
          <w:rFonts w:ascii="Arial" w:eastAsia="Arial" w:hAnsi="Arial" w:cs="Arial"/>
          <w:sz w:val="24"/>
          <w:szCs w:val="24"/>
        </w:rPr>
        <w:t>l.br/</w:t>
      </w:r>
    </w:p>
    <w:p w14:paraId="1D04A255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photos/a.241986499162080.73699.217561081604622/1023276264366429/?type=1&amp;theater. Acesso em: 26 fev. 2015.</w:t>
      </w:r>
    </w:p>
    <w:p w14:paraId="55D446FB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4BB3FC8D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OLIVEIRA, José P. M.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Repositório digital da UFRGS é destaque em </w:t>
      </w:r>
      <w:r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ranking </w:t>
      </w:r>
      <w:r>
        <w:rPr>
          <w:rFonts w:ascii="Arial" w:eastAsia="Arial" w:hAnsi="Arial" w:cs="Arial"/>
          <w:b/>
          <w:bCs/>
          <w:sz w:val="24"/>
          <w:szCs w:val="24"/>
        </w:rPr>
        <w:t>internacional</w:t>
      </w:r>
      <w:r>
        <w:rPr>
          <w:rFonts w:ascii="Arial" w:eastAsia="Arial" w:hAnsi="Arial" w:cs="Arial"/>
          <w:sz w:val="24"/>
          <w:szCs w:val="24"/>
        </w:rPr>
        <w:t>. Maceió, 19 ago. 2011. Twitter: @biblioufal. Disponível em: http://twitter.com/#!/biblioufal. Acesso em: 20 ago. 2011.</w:t>
      </w:r>
    </w:p>
    <w:p w14:paraId="52EC803E" w14:textId="77777777" w:rsidR="006D0D23" w:rsidRDefault="006D0D23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5600AE41" w14:textId="77777777" w:rsidR="006D0D23" w:rsidRDefault="003E2F0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PODCAST LXX: Brasil: parte 3: a república. [Locução de]: Christian </w:t>
      </w:r>
      <w:proofErr w:type="spellStart"/>
      <w:r>
        <w:rPr>
          <w:rFonts w:ascii="Arial" w:eastAsia="Arial" w:hAnsi="Arial" w:cs="Arial"/>
          <w:sz w:val="24"/>
          <w:szCs w:val="24"/>
        </w:rPr>
        <w:t>Gut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ner</w:t>
      </w:r>
      <w:proofErr w:type="spellEnd"/>
      <w:r>
        <w:rPr>
          <w:rFonts w:ascii="Arial" w:eastAsia="Arial" w:hAnsi="Arial" w:cs="Arial"/>
          <w:sz w:val="24"/>
          <w:szCs w:val="24"/>
        </w:rPr>
        <w:t>. [</w:t>
      </w:r>
      <w:r>
        <w:rPr>
          <w:rFonts w:ascii="Arial" w:eastAsia="Arial" w:hAnsi="Arial" w:cs="Arial"/>
          <w:i/>
          <w:iCs/>
          <w:sz w:val="24"/>
          <w:szCs w:val="24"/>
        </w:rPr>
        <w:t>S. l.</w:t>
      </w:r>
      <w:r>
        <w:rPr>
          <w:rFonts w:ascii="Arial" w:eastAsia="Arial" w:hAnsi="Arial" w:cs="Arial"/>
          <w:sz w:val="24"/>
          <w:szCs w:val="24"/>
        </w:rPr>
        <w:t xml:space="preserve">]: Escriba Café, 19 mar. 2010. </w:t>
      </w:r>
      <w:r>
        <w:rPr>
          <w:rFonts w:ascii="Arial" w:eastAsia="Arial" w:hAnsi="Arial" w:cs="Arial"/>
          <w:i/>
          <w:iCs/>
          <w:sz w:val="24"/>
          <w:szCs w:val="24"/>
        </w:rPr>
        <w:t>Podcast</w:t>
      </w:r>
      <w:r>
        <w:rPr>
          <w:rFonts w:ascii="Arial" w:eastAsia="Arial" w:hAnsi="Arial" w:cs="Arial"/>
          <w:sz w:val="24"/>
          <w:szCs w:val="24"/>
        </w:rPr>
        <w:t>. Disponível em</w:t>
      </w:r>
      <w:r>
        <w:rPr>
          <w:rFonts w:ascii="Arial" w:eastAsia="Arial" w:hAnsi="Arial" w:cs="Arial"/>
          <w:sz w:val="24"/>
          <w:szCs w:val="24"/>
        </w:rPr>
        <w:t>: http://www.escribacafe.com/podcast-lxx-brasil-parte-3-a-republica/. Acesso em: 4 out. 2010.</w:t>
      </w:r>
    </w:p>
    <w:p w14:paraId="7329C462" w14:textId="77777777" w:rsidR="006D0D23" w:rsidRDefault="006D0D23">
      <w:pPr>
        <w:spacing w:after="0" w:line="240" w:lineRule="auto"/>
        <w:rPr>
          <w:rFonts w:ascii="Arial" w:eastAsia="Arial" w:hAnsi="Arial" w:cs="Arial"/>
          <w:sz w:val="24"/>
          <w:szCs w:val="24"/>
          <w:highlight w:val="green"/>
        </w:rPr>
      </w:pPr>
    </w:p>
    <w:p w14:paraId="245FDC77" w14:textId="77777777" w:rsidR="006D0D23" w:rsidRDefault="006D0D2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997443" w14:textId="77777777" w:rsidR="006D0D23" w:rsidRDefault="006D0D23">
      <w:pPr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760DD633" w14:textId="77777777" w:rsidR="006D0D23" w:rsidRPr="00257E41" w:rsidRDefault="003E2F04" w:rsidP="00257E41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hs7ldisi53ss" w:colFirst="0" w:colLast="0"/>
      <w:bookmarkEnd w:id="2"/>
      <w:r>
        <w:br w:type="page"/>
      </w:r>
      <w:r w:rsidRPr="00257E41">
        <w:rPr>
          <w:rFonts w:ascii="Arial" w:eastAsia="Arial" w:hAnsi="Arial" w:cs="Arial"/>
          <w:b/>
          <w:bCs/>
          <w:sz w:val="24"/>
          <w:szCs w:val="24"/>
        </w:rPr>
        <w:lastRenderedPageBreak/>
        <w:t>GLOSSÁRIO</w:t>
      </w:r>
    </w:p>
    <w:p w14:paraId="0BDF54A6" w14:textId="77777777" w:rsidR="006D0D23" w:rsidRPr="00257E41" w:rsidRDefault="003E2F04" w:rsidP="00257E41">
      <w:pPr>
        <w:spacing w:after="0" w:line="360" w:lineRule="auto"/>
        <w:jc w:val="center"/>
        <w:rPr>
          <w:rFonts w:ascii="Arial" w:eastAsia="Cambria" w:hAnsi="Arial" w:cs="Arial"/>
          <w:sz w:val="20"/>
          <w:szCs w:val="20"/>
          <w:highlight w:val="yellow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*Elemento opcional*</w:t>
      </w:r>
    </w:p>
    <w:p w14:paraId="11BF09FF" w14:textId="77777777" w:rsidR="006D0D23" w:rsidRPr="00257E41" w:rsidRDefault="003E2F04" w:rsidP="00257E41">
      <w:pPr>
        <w:spacing w:after="0" w:line="360" w:lineRule="auto"/>
        <w:ind w:firstLine="709"/>
        <w:jc w:val="center"/>
        <w:rPr>
          <w:rFonts w:ascii="Arial" w:eastAsia="Cambria" w:hAnsi="Arial" w:cs="Arial"/>
          <w:b/>
          <w:bCs/>
          <w:sz w:val="20"/>
          <w:szCs w:val="20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Relação de palavras ou expressões técnicas de uso restrito ou de sentido obscuro, utilizadas no texto, acompanhadas das respectivas definições</w:t>
      </w:r>
      <w:r w:rsidRPr="00257E41">
        <w:rPr>
          <w:rFonts w:ascii="Arial" w:eastAsia="Cambria" w:hAnsi="Arial" w:cs="Arial"/>
          <w:sz w:val="20"/>
          <w:szCs w:val="20"/>
        </w:rPr>
        <w:t>.</w:t>
      </w:r>
    </w:p>
    <w:p w14:paraId="68EF3D1F" w14:textId="77777777" w:rsidR="006D0D23" w:rsidRDefault="006D0D2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3" w:name="_heading=h.72bxvnidvrj8" w:colFirst="0" w:colLast="0"/>
      <w:bookmarkEnd w:id="3"/>
    </w:p>
    <w:p w14:paraId="3D08C506" w14:textId="77777777" w:rsidR="006D0D23" w:rsidRDefault="006D0D2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47B4D33" w14:textId="77777777" w:rsidR="006D0D23" w:rsidRDefault="003E2F04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594D6515" w14:textId="77777777" w:rsidR="006D0D23" w:rsidRPr="00257E41" w:rsidRDefault="003E2F04">
      <w:pPr>
        <w:pStyle w:val="Ttulo2"/>
        <w:spacing w:line="360" w:lineRule="auto"/>
        <w:rPr>
          <w:rFonts w:ascii="Arial" w:eastAsia="Arial" w:hAnsi="Arial" w:cs="Arial"/>
        </w:rPr>
      </w:pPr>
      <w:r w:rsidRPr="00257E41">
        <w:rPr>
          <w:rFonts w:ascii="Arial" w:eastAsia="Arial" w:hAnsi="Arial" w:cs="Arial"/>
        </w:rPr>
        <w:lastRenderedPageBreak/>
        <w:t>APÊNDICE – A</w:t>
      </w:r>
    </w:p>
    <w:p w14:paraId="092BC261" w14:textId="77777777" w:rsidR="006D0D23" w:rsidRPr="00257E41" w:rsidRDefault="003E2F04">
      <w:pPr>
        <w:spacing w:after="0" w:line="360" w:lineRule="auto"/>
        <w:jc w:val="center"/>
        <w:rPr>
          <w:rFonts w:ascii="Arial" w:eastAsia="Cambria" w:hAnsi="Arial" w:cs="Arial"/>
          <w:sz w:val="20"/>
          <w:szCs w:val="20"/>
          <w:highlight w:val="yellow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*Elemento opcional*</w:t>
      </w:r>
    </w:p>
    <w:p w14:paraId="6ECCBE5B" w14:textId="77777777" w:rsidR="006D0D23" w:rsidRPr="00257E41" w:rsidRDefault="003E2F04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257E41">
        <w:rPr>
          <w:rFonts w:ascii="Arial" w:eastAsia="Cambria" w:hAnsi="Arial" w:cs="Arial"/>
          <w:sz w:val="20"/>
          <w:szCs w:val="20"/>
          <w:highlight w:val="yellow"/>
        </w:rPr>
        <w:t>Texto ou documento elaborado pelo autor, a fim de complementar sua argumentação</w:t>
      </w:r>
      <w:r w:rsidRPr="00257E41">
        <w:rPr>
          <w:rFonts w:ascii="Arial" w:eastAsia="Cambria" w:hAnsi="Arial" w:cs="Arial"/>
          <w:sz w:val="20"/>
          <w:szCs w:val="20"/>
        </w:rPr>
        <w:t>.</w:t>
      </w:r>
    </w:p>
    <w:p w14:paraId="3FAF8EF6" w14:textId="77777777" w:rsidR="006D0D23" w:rsidRDefault="006D0D23">
      <w:pPr>
        <w:ind w:left="36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4D0C4E68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6C28B9DB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716EEABC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73028F4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D9FFFD2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1E25D356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C295EFD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4A2DD418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5B2E81CC" w14:textId="77777777" w:rsidR="006D0D23" w:rsidRDefault="006D0D23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14:paraId="22364A39" w14:textId="77777777" w:rsidR="006D0D23" w:rsidRPr="00257E41" w:rsidRDefault="003E2F04">
      <w:pPr>
        <w:pStyle w:val="Ttulo2"/>
        <w:rPr>
          <w:rFonts w:ascii="Arial" w:eastAsia="Arial" w:hAnsi="Arial" w:cs="Arial"/>
        </w:rPr>
      </w:pPr>
      <w:bookmarkStart w:id="4" w:name="_heading=h.zcbboyruahbf" w:colFirst="0" w:colLast="0"/>
      <w:bookmarkEnd w:id="4"/>
      <w:r>
        <w:br w:type="page"/>
      </w:r>
      <w:r w:rsidRPr="00257E41">
        <w:rPr>
          <w:rFonts w:ascii="Arial" w:eastAsia="Arial" w:hAnsi="Arial" w:cs="Arial"/>
        </w:rPr>
        <w:lastRenderedPageBreak/>
        <w:t>ANEXO – A</w:t>
      </w:r>
    </w:p>
    <w:p w14:paraId="17CA41C1" w14:textId="77777777" w:rsidR="006D0D23" w:rsidRPr="00257E41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257E41">
        <w:rPr>
          <w:rFonts w:ascii="Arial" w:hAnsi="Arial" w:cs="Arial"/>
          <w:sz w:val="20"/>
          <w:szCs w:val="20"/>
          <w:highlight w:val="yellow"/>
        </w:rPr>
        <w:t>*Elemento opcional*</w:t>
      </w:r>
    </w:p>
    <w:p w14:paraId="454942CF" w14:textId="77777777" w:rsidR="006D0D23" w:rsidRPr="00257E41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257E41">
        <w:rPr>
          <w:rFonts w:ascii="Arial" w:hAnsi="Arial" w:cs="Arial"/>
          <w:sz w:val="20"/>
          <w:szCs w:val="20"/>
          <w:highlight w:val="yellow"/>
        </w:rPr>
        <w:t xml:space="preserve">Texto ou documento não elaborado pelo autor, que serve para fundamentação, </w:t>
      </w:r>
    </w:p>
    <w:p w14:paraId="2694D3CC" w14:textId="77777777" w:rsidR="006D0D23" w:rsidRPr="00257E41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257E41">
        <w:rPr>
          <w:rFonts w:ascii="Arial" w:hAnsi="Arial" w:cs="Arial"/>
          <w:sz w:val="20"/>
          <w:szCs w:val="20"/>
          <w:highlight w:val="yellow"/>
        </w:rPr>
        <w:t>comprovação e ilustração.</w:t>
      </w:r>
    </w:p>
    <w:p w14:paraId="368DEF5C" w14:textId="77777777" w:rsidR="006D0D23" w:rsidRDefault="006D0D23">
      <w:pPr>
        <w:pStyle w:val="Ttulo2"/>
        <w:rPr>
          <w:rFonts w:ascii="Arial" w:eastAsia="Arial" w:hAnsi="Arial" w:cs="Arial"/>
        </w:rPr>
      </w:pPr>
      <w:bookmarkStart w:id="5" w:name="_heading=h.b7g0ladw2lil" w:colFirst="0" w:colLast="0"/>
      <w:bookmarkEnd w:id="5"/>
    </w:p>
    <w:p w14:paraId="7E246360" w14:textId="77777777" w:rsidR="006D0D23" w:rsidRDefault="006D0D23">
      <w:pPr>
        <w:jc w:val="center"/>
        <w:rPr>
          <w:rFonts w:ascii="Arial" w:eastAsia="Arial" w:hAnsi="Arial" w:cs="Arial"/>
          <w:sz w:val="24"/>
          <w:szCs w:val="24"/>
        </w:rPr>
      </w:pPr>
    </w:p>
    <w:p w14:paraId="55055A9A" w14:textId="77777777" w:rsidR="006D0D23" w:rsidRDefault="003E2F04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4971A22F" w14:textId="77777777" w:rsidR="006D0D23" w:rsidRDefault="006D0D23">
      <w:pPr>
        <w:rPr>
          <w:rFonts w:ascii="Arial" w:eastAsia="Arial" w:hAnsi="Arial" w:cs="Arial"/>
          <w:sz w:val="24"/>
          <w:szCs w:val="24"/>
        </w:rPr>
      </w:pPr>
    </w:p>
    <w:p w14:paraId="2767AF8E" w14:textId="77777777" w:rsidR="006D0D23" w:rsidRPr="00E27C4E" w:rsidRDefault="003E2F04" w:rsidP="00E27C4E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27C4E">
        <w:rPr>
          <w:rFonts w:ascii="Arial" w:eastAsia="Arial" w:hAnsi="Arial" w:cs="Arial"/>
          <w:b/>
          <w:bCs/>
          <w:sz w:val="24"/>
          <w:szCs w:val="24"/>
        </w:rPr>
        <w:t>ÍNDICE</w:t>
      </w:r>
    </w:p>
    <w:p w14:paraId="4FC6A331" w14:textId="77777777" w:rsidR="006D0D23" w:rsidRPr="00E27C4E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E27C4E">
        <w:rPr>
          <w:rFonts w:ascii="Arial" w:hAnsi="Arial" w:cs="Arial"/>
          <w:sz w:val="20"/>
          <w:szCs w:val="20"/>
          <w:highlight w:val="yellow"/>
        </w:rPr>
        <w:t>*Elemento opcional*</w:t>
      </w:r>
    </w:p>
    <w:p w14:paraId="126F6904" w14:textId="77777777" w:rsidR="006D0D23" w:rsidRPr="00E27C4E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  <w:highlight w:val="yellow"/>
        </w:rPr>
      </w:pPr>
      <w:r w:rsidRPr="00E27C4E">
        <w:rPr>
          <w:rFonts w:ascii="Arial" w:hAnsi="Arial" w:cs="Arial"/>
          <w:sz w:val="20"/>
          <w:szCs w:val="20"/>
          <w:highlight w:val="yellow"/>
        </w:rPr>
        <w:t>Lista de palavras ou frases, ordenadas segundo determinado critério, que localiza e remete para as informações contidas no texto.</w:t>
      </w:r>
    </w:p>
    <w:p w14:paraId="571C8C9A" w14:textId="77777777" w:rsidR="006D0D23" w:rsidRPr="00E27C4E" w:rsidRDefault="003E2F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27C4E">
        <w:rPr>
          <w:rFonts w:ascii="Arial" w:hAnsi="Arial" w:cs="Arial"/>
          <w:sz w:val="20"/>
          <w:szCs w:val="20"/>
          <w:highlight w:val="yellow"/>
        </w:rPr>
        <w:t>Deve ser feito de acordo com a ABNT NBR 6034: Informação e documentação: índice: apresentação.</w:t>
      </w:r>
    </w:p>
    <w:p w14:paraId="7D4ADB17" w14:textId="77777777" w:rsidR="006D0D23" w:rsidRDefault="006D0D23">
      <w:pPr>
        <w:jc w:val="center"/>
        <w:rPr>
          <w:rFonts w:ascii="Arial" w:eastAsia="Arial" w:hAnsi="Arial" w:cs="Arial"/>
          <w:sz w:val="24"/>
          <w:szCs w:val="24"/>
          <w:highlight w:val="green"/>
        </w:rPr>
      </w:pPr>
      <w:bookmarkStart w:id="6" w:name="_heading=h.m37ar2xhpao3" w:colFirst="0" w:colLast="0"/>
      <w:bookmarkEnd w:id="6"/>
    </w:p>
    <w:sectPr w:rsidR="006D0D23">
      <w:headerReference w:type="default" r:id="rId13"/>
      <w:pgSz w:w="11906" w:h="16838"/>
      <w:pgMar w:top="1701" w:right="1134" w:bottom="1134" w:left="1701" w:header="709" w:footer="709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60245" w14:textId="77777777" w:rsidR="003E2F04" w:rsidRDefault="003E2F04">
      <w:pPr>
        <w:spacing w:after="0" w:line="240" w:lineRule="auto"/>
      </w:pPr>
      <w:r>
        <w:separator/>
      </w:r>
    </w:p>
  </w:endnote>
  <w:endnote w:type="continuationSeparator" w:id="0">
    <w:p w14:paraId="6E52E79E" w14:textId="77777777" w:rsidR="003E2F04" w:rsidRDefault="003E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2C390B-F1CA-444E-A6B6-1E04316884BF}"/>
    <w:embedBold r:id="rId2" w:fontKey="{61EBEB8D-0DCE-4E26-BC0D-291CF6C769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8E9C4A-4F17-4FD9-9047-7E5FED052B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54CD827-262A-453B-9F63-1B36A5D78438}"/>
    <w:embedBold r:id="rId5" w:fontKey="{C0EFF125-3467-4998-B994-657990483D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382AB" w14:textId="77777777" w:rsidR="003E2F04" w:rsidRDefault="003E2F04">
      <w:pPr>
        <w:spacing w:after="0" w:line="240" w:lineRule="auto"/>
      </w:pPr>
      <w:r>
        <w:separator/>
      </w:r>
    </w:p>
  </w:footnote>
  <w:footnote w:type="continuationSeparator" w:id="0">
    <w:p w14:paraId="7D2E6B7D" w14:textId="77777777" w:rsidR="003E2F04" w:rsidRDefault="003E2F04">
      <w:pPr>
        <w:spacing w:after="0" w:line="240" w:lineRule="auto"/>
      </w:pPr>
      <w:r>
        <w:continuationSeparator/>
      </w:r>
    </w:p>
  </w:footnote>
  <w:footnote w:id="1">
    <w:p w14:paraId="12CEB49D" w14:textId="77777777" w:rsidR="006D0D23" w:rsidRDefault="003E2F0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</w:rPr>
        <w:t>Caso o trabalho contenha notas, elas devem ser digitadas em espaço simples e em tamanho menor que o restante do texto. As notas podem estar no rodapé, nas margens da mancha gráfica ou no final do documento. Se for utilizar nota de rodapé, não utilize o si</w:t>
      </w:r>
      <w:r>
        <w:rPr>
          <w:rFonts w:ascii="Times New Roman" w:eastAsia="Times New Roman" w:hAnsi="Times New Roman" w:cs="Times New Roman"/>
        </w:rPr>
        <w:t>stema numérico para as citações.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C3C47" w14:textId="77777777" w:rsidR="006D0D23" w:rsidRDefault="006D0D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3D214789" w14:textId="77777777" w:rsidR="006D0D23" w:rsidRDefault="006D0D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E6221" w14:textId="4AA43909" w:rsidR="006D0D23" w:rsidRDefault="003E2F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20904">
      <w:rPr>
        <w:color w:val="000000"/>
      </w:rPr>
      <w:fldChar w:fldCharType="separate"/>
    </w:r>
    <w:r w:rsidR="00220904">
      <w:rPr>
        <w:noProof/>
        <w:color w:val="000000"/>
      </w:rPr>
      <w:t>13</w:t>
    </w:r>
    <w:r>
      <w:rPr>
        <w:color w:val="000000"/>
      </w:rPr>
      <w:fldChar w:fldCharType="end"/>
    </w:r>
  </w:p>
  <w:p w14:paraId="75877615" w14:textId="77777777" w:rsidR="006D0D23" w:rsidRDefault="006D0D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23"/>
    <w:rsid w:val="00220904"/>
    <w:rsid w:val="00257E41"/>
    <w:rsid w:val="003E2F04"/>
    <w:rsid w:val="006D0D23"/>
    <w:rsid w:val="00E2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F2D5"/>
  <w15:docId w15:val="{F3BAAE02-AAE2-4F8C-9038-96B40BF0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iblioteca.ibge.gov.br/index.php/biblioteca-catalogo?view=detalhes&amp;id=22390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blioteca.ibge.gov.br/index.php/biblioteca-catalogo?view=detalhes&amp;id=22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ioteca.ibge.gov.br/index.php/biblioteca-catalogo?view=detalhes&amp;id=223907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pke77J0uxDsF1yayohgE15Yyw==">CgMxLjAyDmguaHR0Y2d6ZW5oeWFqMg5oLmVjYmMxNjY0aTJ0ODIOaC5oczdsZGlzaTUzc3MyDmguNzJieHZuaWR2cmo4Mg5oLnpjYmJveXJ1YWhiZjIOaC5iN2cwbGFkdzJsaWwyDmgubTM3YXIyeGhwYW8zOAByITFRN1pVU1VIOF9fUFMwaGZLMTJwd1BjSFpsYWZvbDNNbw==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2999</Words>
  <Characters>16197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Lissandra</cp:lastModifiedBy>
  <cp:revision>3</cp:revision>
  <dcterms:created xsi:type="dcterms:W3CDTF">2026-08-05T14:12:00Z</dcterms:created>
  <dcterms:modified xsi:type="dcterms:W3CDTF">2026-08-05T14:23:00Z</dcterms:modified>
</cp:coreProperties>
</file>